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B5F" w:rsidRPr="008054B1" w:rsidRDefault="000B5B5F" w:rsidP="000B5B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54B1">
        <w:rPr>
          <w:rFonts w:ascii="Times New Roman" w:hAnsi="Times New Roman" w:cs="Times New Roman"/>
          <w:b/>
          <w:sz w:val="32"/>
          <w:szCs w:val="32"/>
        </w:rPr>
        <w:t>СЕКЦИЯ</w:t>
      </w:r>
    </w:p>
    <w:p w:rsidR="000B5B5F" w:rsidRPr="008054B1" w:rsidRDefault="000B5B5F" w:rsidP="000B5B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54B1">
        <w:rPr>
          <w:rFonts w:ascii="Times New Roman" w:hAnsi="Times New Roman" w:cs="Times New Roman"/>
          <w:b/>
          <w:sz w:val="32"/>
          <w:szCs w:val="32"/>
        </w:rPr>
        <w:t xml:space="preserve">Приобщение обучающихся к традиционным российским </w:t>
      </w:r>
      <w:proofErr w:type="gramStart"/>
      <w:r w:rsidRPr="008054B1">
        <w:rPr>
          <w:rFonts w:ascii="Times New Roman" w:hAnsi="Times New Roman" w:cs="Times New Roman"/>
          <w:b/>
          <w:sz w:val="32"/>
          <w:szCs w:val="32"/>
        </w:rPr>
        <w:t>ценностям:  современные</w:t>
      </w:r>
      <w:proofErr w:type="gramEnd"/>
      <w:r w:rsidRPr="008054B1">
        <w:rPr>
          <w:rFonts w:ascii="Times New Roman" w:hAnsi="Times New Roman" w:cs="Times New Roman"/>
          <w:b/>
          <w:sz w:val="32"/>
          <w:szCs w:val="32"/>
        </w:rPr>
        <w:t xml:space="preserve"> подходы и новые решения.</w:t>
      </w:r>
    </w:p>
    <w:p w:rsidR="000B5B5F" w:rsidRPr="008054B1" w:rsidRDefault="00007A6F" w:rsidP="000B5B5F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8054B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Выступление   Байды Т.С.</w:t>
      </w:r>
      <w:proofErr w:type="gramStart"/>
      <w:r w:rsidRPr="008054B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,  методиста</w:t>
      </w:r>
      <w:proofErr w:type="gramEnd"/>
      <w:r w:rsidRPr="008054B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ММО социальных педагогов.</w:t>
      </w:r>
    </w:p>
    <w:p w:rsidR="000B5B5F" w:rsidRPr="008054B1" w:rsidRDefault="000B5B5F" w:rsidP="000B5B5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054B1">
        <w:rPr>
          <w:rFonts w:ascii="Times New Roman" w:hAnsi="Times New Roman" w:cs="Times New Roman"/>
          <w:b/>
          <w:sz w:val="32"/>
          <w:szCs w:val="32"/>
        </w:rPr>
        <w:t xml:space="preserve">Введение </w:t>
      </w:r>
    </w:p>
    <w:p w:rsidR="000B5B5F" w:rsidRPr="008054B1" w:rsidRDefault="000B5B5F" w:rsidP="000B5B5F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054B1">
        <w:rPr>
          <w:rFonts w:ascii="Times New Roman" w:hAnsi="Times New Roman" w:cs="Times New Roman"/>
          <w:sz w:val="32"/>
          <w:szCs w:val="32"/>
        </w:rPr>
        <w:t xml:space="preserve">В век информационных технологий и рациональности, когда на первый план зачастую выдвигаются принципы прагматизма и </w:t>
      </w:r>
      <w:proofErr w:type="spellStart"/>
      <w:r w:rsidRPr="008054B1">
        <w:rPr>
          <w:rFonts w:ascii="Times New Roman" w:hAnsi="Times New Roman" w:cs="Times New Roman"/>
          <w:sz w:val="32"/>
          <w:szCs w:val="32"/>
        </w:rPr>
        <w:t>технологизации</w:t>
      </w:r>
      <w:proofErr w:type="spellEnd"/>
      <w:r w:rsidRPr="008054B1">
        <w:rPr>
          <w:rFonts w:ascii="Times New Roman" w:hAnsi="Times New Roman" w:cs="Times New Roman"/>
          <w:sz w:val="32"/>
          <w:szCs w:val="32"/>
        </w:rPr>
        <w:t xml:space="preserve"> всех сфер жизнедеятельности человека, особенно важно не утратить духовность, морально-нравственные идеалы и культурные традиции, которые веками складывались в российском обществе. Задача сохранения традиционных духовно-нравственных ценностей выступает как приоритетная в таких нормативных официальных документах, как</w:t>
      </w:r>
      <w:r w:rsidRPr="008054B1">
        <w:rPr>
          <w:rFonts w:ascii="Times New Roman" w:hAnsi="Times New Roman" w:cs="Times New Roman"/>
          <w:sz w:val="32"/>
          <w:szCs w:val="32"/>
        </w:rPr>
        <w:tab/>
      </w:r>
      <w:r w:rsidRPr="008054B1">
        <w:rPr>
          <w:rFonts w:ascii="Times New Roman" w:hAnsi="Times New Roman" w:cs="Times New Roman"/>
          <w:sz w:val="32"/>
          <w:szCs w:val="32"/>
        </w:rPr>
        <w:tab/>
      </w:r>
    </w:p>
    <w:p w:rsidR="000B5B5F" w:rsidRPr="008054B1" w:rsidRDefault="000B5B5F" w:rsidP="000B5B5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054B1">
        <w:rPr>
          <w:rFonts w:ascii="Times New Roman" w:hAnsi="Times New Roman" w:cs="Times New Roman"/>
          <w:sz w:val="32"/>
          <w:szCs w:val="32"/>
        </w:rPr>
        <w:t xml:space="preserve"> «Стратегия развития информационного общества в Российской Федерации на 2017–2030 годы», </w:t>
      </w:r>
    </w:p>
    <w:p w:rsidR="000B5B5F" w:rsidRPr="008054B1" w:rsidRDefault="000B5B5F" w:rsidP="000B5B5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054B1">
        <w:rPr>
          <w:rFonts w:ascii="Times New Roman" w:hAnsi="Times New Roman" w:cs="Times New Roman"/>
          <w:sz w:val="32"/>
          <w:szCs w:val="32"/>
        </w:rPr>
        <w:t xml:space="preserve">«Стратегия национальной безопасности Российской Федерации», </w:t>
      </w:r>
    </w:p>
    <w:p w:rsidR="000B5B5F" w:rsidRPr="008054B1" w:rsidRDefault="000B5B5F" w:rsidP="000B5B5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054B1">
        <w:rPr>
          <w:rFonts w:ascii="Times New Roman" w:hAnsi="Times New Roman" w:cs="Times New Roman"/>
          <w:sz w:val="32"/>
          <w:szCs w:val="32"/>
        </w:rPr>
        <w:t xml:space="preserve">Указ Президента РФ № 809 от 9 ноября 2022 г. «Об утверждении Основ государственной политики по сохранению и укреплению традиционных российских духовно-нравственных ценностей» и др. </w:t>
      </w:r>
    </w:p>
    <w:p w:rsidR="000B5B5F" w:rsidRPr="008054B1" w:rsidRDefault="000B5B5F" w:rsidP="000B5B5F">
      <w:pPr>
        <w:spacing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8054B1">
        <w:rPr>
          <w:rFonts w:ascii="Times New Roman" w:hAnsi="Times New Roman" w:cs="Times New Roman"/>
          <w:sz w:val="32"/>
          <w:szCs w:val="32"/>
        </w:rPr>
        <w:t xml:space="preserve">Ценностные ориентации обусловливают наше неравнодушие к событиям окружающего мира, жизненную личностную позицию каждого человека. Усвоенная и осознанная, ставшая смыслом ценность становится регулятором поведения, атрибутом совести, мотивом, а в некоторых случаях «тормозом» поступков, порождает произвольность поведения, готовность </w:t>
      </w:r>
      <w:proofErr w:type="gramStart"/>
      <w:r w:rsidRPr="008054B1">
        <w:rPr>
          <w:rFonts w:ascii="Times New Roman" w:hAnsi="Times New Roman" w:cs="Times New Roman"/>
          <w:sz w:val="32"/>
          <w:szCs w:val="32"/>
        </w:rPr>
        <w:t>чем то</w:t>
      </w:r>
      <w:proofErr w:type="gramEnd"/>
      <w:r w:rsidRPr="008054B1">
        <w:rPr>
          <w:rFonts w:ascii="Times New Roman" w:hAnsi="Times New Roman" w:cs="Times New Roman"/>
          <w:sz w:val="32"/>
          <w:szCs w:val="32"/>
        </w:rPr>
        <w:t xml:space="preserve"> пожертвовать ради общего блага. </w:t>
      </w:r>
    </w:p>
    <w:p w:rsidR="000B5B5F" w:rsidRPr="008054B1" w:rsidRDefault="000B5B5F" w:rsidP="000B5B5F">
      <w:pPr>
        <w:spacing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8054B1">
        <w:rPr>
          <w:rFonts w:ascii="Times New Roman" w:hAnsi="Times New Roman" w:cs="Times New Roman"/>
          <w:sz w:val="32"/>
          <w:szCs w:val="32"/>
        </w:rPr>
        <w:t xml:space="preserve">В условиях цифровой трансформации отечественного образования проблема духовно-нравственного просвещения обучающихся всех возрастных категорий стоит особенно остро. В системе общего образования формирование российских ценностей осуществляется не только в процессе предметной подготовки, но и во внеурочной деятельности, которая открывает широкие возможности для воспитания патриотизма, становления российской гражданской идентичности, всестороннего гармоничного развития </w:t>
      </w:r>
      <w:r w:rsidRPr="008054B1">
        <w:rPr>
          <w:rFonts w:ascii="Times New Roman" w:hAnsi="Times New Roman" w:cs="Times New Roman"/>
          <w:sz w:val="32"/>
          <w:szCs w:val="32"/>
        </w:rPr>
        <w:lastRenderedPageBreak/>
        <w:t xml:space="preserve">личности как Человека культуры и нравственности, ориентированного на преобладание духовного над материальным. </w:t>
      </w:r>
    </w:p>
    <w:p w:rsidR="000B5B5F" w:rsidRPr="008054B1" w:rsidRDefault="000B5B5F" w:rsidP="000B5B5F">
      <w:pPr>
        <w:spacing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8054B1">
        <w:rPr>
          <w:rFonts w:ascii="Times New Roman" w:hAnsi="Times New Roman" w:cs="Times New Roman"/>
          <w:sz w:val="32"/>
          <w:szCs w:val="32"/>
        </w:rPr>
        <w:t xml:space="preserve">Опыт показывает, что ценности усваиваются успешнее, быстрее становятся жизненными поведенческими смыслами, если они часто выступают содержанием бесед, диалогов, диспутов, «проговариваются» в классе и во внеурочной деятельности, а также в курсе внеурочной работы «Разговоры о важном». Просветительская миссия учителя занимает в этой системе ключевое место. </w:t>
      </w:r>
    </w:p>
    <w:p w:rsidR="000B5B5F" w:rsidRPr="008054B1" w:rsidRDefault="000B5B5F" w:rsidP="000B5B5F">
      <w:pPr>
        <w:spacing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8054B1">
        <w:rPr>
          <w:rFonts w:ascii="Times New Roman" w:hAnsi="Times New Roman" w:cs="Times New Roman"/>
          <w:sz w:val="32"/>
          <w:szCs w:val="32"/>
        </w:rPr>
        <w:t xml:space="preserve">Содержание бесед, диспутов, проектов, познавательных конференций будет более понятно школьникам и содействовать развитию ценностно -смысловой сферы личности, если учителю удастся подобрать эффективные разнообразные и увлекательные формы воспитательных практик. </w:t>
      </w:r>
    </w:p>
    <w:p w:rsidR="000B5B5F" w:rsidRPr="008054B1" w:rsidRDefault="000B5B5F" w:rsidP="000B5B5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 оказывает поддержку учащимся</w:t>
      </w:r>
      <w:r w:rsidRPr="008054B1">
        <w:rPr>
          <w:rFonts w:ascii="Times New Roman" w:eastAsia="Times New Roman" w:hAnsi="Times New Roman" w:cs="Times New Roman"/>
          <w:sz w:val="32"/>
          <w:szCs w:val="32"/>
          <w:lang w:eastAsia="ru-RU"/>
        </w:rPr>
        <w:t> в выборе ценностных установок и выявлении смыслов деятельности, помогает формировать собственную позицию по осмыслению истории, культурного наследия, давать объективную оценку историческим событиям и фактам. </w:t>
      </w:r>
      <w:hyperlink r:id="rId5" w:tgtFrame="_blank" w:history="1">
        <w:r w:rsidRPr="008054B1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edsoo.ru</w:t>
        </w:r>
      </w:hyperlink>
    </w:p>
    <w:p w:rsidR="000B5B5F" w:rsidRPr="008054B1" w:rsidRDefault="000B5B5F" w:rsidP="000B5B5F">
      <w:pPr>
        <w:spacing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8054B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Некоторые современные подходы и решения в работе педагога по приобщению обучающихся к традиционным российским ценностям:</w:t>
      </w:r>
    </w:p>
    <w:p w:rsidR="000B5B5F" w:rsidRPr="008054B1" w:rsidRDefault="000B5B5F" w:rsidP="000B5B5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Использование цифровых платформ</w:t>
      </w:r>
      <w:r w:rsidRPr="008054B1">
        <w:rPr>
          <w:rFonts w:ascii="Times New Roman" w:eastAsia="Times New Roman" w:hAnsi="Times New Roman" w:cs="Times New Roman"/>
          <w:sz w:val="32"/>
          <w:szCs w:val="32"/>
          <w:lang w:eastAsia="ru-RU"/>
        </w:rPr>
        <w:t>. Они содержат контент определённой воспитательной направленности, позволяют учащимся познакомиться с примерами героического прошлого и настоящего страны, получить актуальную объективную информацию по интересующим проблемам. </w:t>
      </w:r>
      <w:hyperlink r:id="rId6" w:tgtFrame="_blank" w:history="1">
        <w:r w:rsidRPr="008054B1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edsoo.ru</w:t>
        </w:r>
      </w:hyperlink>
    </w:p>
    <w:p w:rsidR="000B5B5F" w:rsidRPr="008054B1" w:rsidRDefault="000B5B5F" w:rsidP="000B5B5F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Организация исследовательских и творческих проектов</w:t>
      </w:r>
      <w:r w:rsidRPr="008054B1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Например, «Россия — Родина моя», «Россия — наш дом!», «Служу моему Отечеству», «Социальная память как ресурс гражданственности», «Конституция РФ: вчера, сегодня, завтра» и другие. </w:t>
      </w:r>
      <w:hyperlink r:id="rId7" w:tgtFrame="_blank" w:history="1">
        <w:r w:rsidRPr="008054B1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edsoo.ru</w:t>
        </w:r>
      </w:hyperlink>
    </w:p>
    <w:p w:rsidR="000B5B5F" w:rsidRPr="008054B1" w:rsidRDefault="000B5B5F" w:rsidP="000B5B5F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Применение интерактивных форм</w:t>
      </w:r>
      <w:r w:rsidRPr="008054B1">
        <w:rPr>
          <w:rFonts w:ascii="Times New Roman" w:eastAsia="Times New Roman" w:hAnsi="Times New Roman" w:cs="Times New Roman"/>
          <w:sz w:val="32"/>
          <w:szCs w:val="32"/>
          <w:lang w:eastAsia="ru-RU"/>
        </w:rPr>
        <w:t>. Это могут быть беседы, межкультурные диалоги, проекты, диспуты, интерактивные формы — КВН, онлайн-музей и другие. </w:t>
      </w:r>
      <w:hyperlink r:id="rId8" w:tgtFrame="_blank" w:history="1">
        <w:r w:rsidRPr="008054B1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oostrr.ru</w:t>
        </w:r>
      </w:hyperlink>
    </w:p>
    <w:p w:rsidR="000B5B5F" w:rsidRPr="008054B1" w:rsidRDefault="000B5B5F" w:rsidP="000B5B5F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Применение принципа социальной адаптивности</w:t>
      </w:r>
      <w:r w:rsidRPr="008054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Он предполагает, что воспитание, чтобы быть эффективным, должно </w:t>
      </w:r>
      <w:r w:rsidRPr="008054B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быть необходимым в жизни ребёнка, его семьи, сообщества. </w:t>
      </w:r>
      <w:hyperlink r:id="rId9" w:tgtFrame="_blank" w:history="1">
        <w:r w:rsidRPr="008054B1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multiurok.ru</w:t>
        </w:r>
      </w:hyperlink>
    </w:p>
    <w:p w:rsidR="000B5B5F" w:rsidRPr="008054B1" w:rsidRDefault="000B5B5F" w:rsidP="000B5B5F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 важно, чтобы педагог подавал пример любви к Родине и к своему делу, проводил рефлексию своего индивидуального маршрута по воспитанию патриотов России. </w:t>
      </w:r>
      <w:hyperlink r:id="rId10" w:tgtFrame="_blank" w:history="1">
        <w:r w:rsidRPr="008054B1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oostrr.ru</w:t>
        </w:r>
      </w:hyperlink>
    </w:p>
    <w:p w:rsidR="000B5B5F" w:rsidRPr="008054B1" w:rsidRDefault="000B5B5F" w:rsidP="000B5B5F">
      <w:pPr>
        <w:spacing w:after="120" w:line="240" w:lineRule="auto"/>
        <w:ind w:firstLine="360"/>
        <w:jc w:val="both"/>
        <w:rPr>
          <w:rStyle w:val="a4"/>
          <w:rFonts w:ascii="Times New Roman" w:hAnsi="Times New Roman" w:cs="Times New Roman"/>
          <w:sz w:val="32"/>
          <w:szCs w:val="32"/>
          <w:u w:val="none"/>
        </w:rPr>
      </w:pPr>
      <w:r w:rsidRPr="008054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Хотелось бы остановиться на одном из современных подходов и решения в </w:t>
      </w:r>
      <w:proofErr w:type="gramStart"/>
      <w:r w:rsidRPr="008054B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работе  социального</w:t>
      </w:r>
      <w:proofErr w:type="gramEnd"/>
      <w:r w:rsidRPr="008054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педагога по приобщению обучающихся к традиционным российским ценностям: </w:t>
      </w:r>
      <w:r w:rsidRPr="008054B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Применение принципа социальной адаптивности</w:t>
      </w:r>
      <w:r w:rsidRPr="008054B1">
        <w:rPr>
          <w:rFonts w:ascii="Times New Roman" w:eastAsia="Times New Roman" w:hAnsi="Times New Roman" w:cs="Times New Roman"/>
          <w:sz w:val="32"/>
          <w:szCs w:val="32"/>
          <w:lang w:eastAsia="ru-RU"/>
        </w:rPr>
        <w:t>. Он предполагает, что воспитание, чтобы быть эффективным, должно быть необходимым в жизни ребёнка, его семьи, сообщества</w:t>
      </w:r>
      <w:r w:rsidRPr="008054B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0B5B5F" w:rsidRPr="008054B1" w:rsidRDefault="000B5B5F" w:rsidP="000B5B5F">
      <w:pPr>
        <w:shd w:val="clear" w:color="auto" w:fill="FFFFFF"/>
        <w:spacing w:before="100" w:beforeAutospacing="1" w:after="100" w:afterAutospacing="1" w:line="240" w:lineRule="auto"/>
        <w:ind w:left="360"/>
        <w:jc w:val="both"/>
        <w:textAlignment w:val="top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r w:rsidRPr="008054B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«Размышления над темой </w:t>
      </w:r>
      <w:proofErr w:type="gramStart"/>
      <w:r w:rsidRPr="008054B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приобщения</w:t>
      </w:r>
      <w:proofErr w:type="gramEnd"/>
      <w:r w:rsidRPr="008054B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обучающихся к культурным ценностям своего народа, базовым национальным ценностям российского общества, общечеловеческим ценностям».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«Размышления над темой </w:t>
      </w:r>
      <w:proofErr w:type="gramStart"/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приобщения</w:t>
      </w:r>
      <w:proofErr w:type="gramEnd"/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обучающихся к культурным ценностям своего народа, базовым национальным ценностям российского общества, общечеловеческим ценностям».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Учитель не открывает истины, он - проводник истины, которую каждый ученик должен открыть для себя сам. Хороший учитель - лишь катализатор.</w:t>
      </w: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Начиная свои размышления над этой сложной и очень актуальной в нашем современном мире темой, я поставила перед собой вопрос, а что же значит это «приобщение»? И каковы задачи современной школы при этом «приобщении»?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Приобщать – делать общим, любимым, своим, т.е. задача школы при приобщении к базовым ценностям, воспитать в ребенке любовь к тому, что является общим для него и его страны, к тому, что объединяет и инициализирует его с землей, где он родился. Но как воспитать эту любовь?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Она начинается с малого - с любви к своим родителям, семье, своему дому. Постоянно увеличиваясь, эта любовь к родному переходит в любовь к своей державе, к ее историческому наследию, его прошлому и настоящему, а затем ко всему человечеству…»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Приобщение к базовым национальным ценностям в школе - это процесс освоения, наследования традиционной отечественной культуры.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Наследовать - значит делать своим, осваивать наследие то, что было создано, приобретено, накоплено предшествующими поколениями.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Культурное наследие народа - огромное сокровище, которым каждому будущему гражданину нашей Родины нужно научиться правильно распоряжаться, владеть им так, чтобы не потерять, не разменять на ерунду, а сберечь и укрепить, ввести его в кладовую своего внутреннего мира, своей личности, в дальнейшем - в творческом зодчестве.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Проблемы воспитания в России связаны с духовным апокалипсисом, царящим в обществе ХХ1 веке. В следствии падения нравственно-этических постулатов прежнего политического строя, полной деморализации общества, поиск выхода из кризиса произошел заимствованными образчиками и примерами, а не в адаптации и совершенствовании собственных исторически сложившихся форм культуры.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этом положении, самыми уязвимыми от негативных воздействий социума, стали дети. Не имея за своими плечами багажа знаний, жизненной мудрости, аналитического сопоставления, ответить на вопрос «что такое хорошо и что такое плохо», невозможно.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Наблюдения социологов последнее десятилетия показывают, что под влиянием разрушительного заряда современной «поп-культуры» уже у младших школьников происходит искажение ценностных ориентиров и картины мира.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Именно национальная аутентичная культура объединяет все стороны жизни определенного народа в неповторимую духовно-</w:t>
      </w:r>
      <w:bookmarkStart w:id="0" w:name="_GoBack"/>
      <w:bookmarkEnd w:id="0"/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смысловую целостность.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После своего рождения, ребенок попадает в конкретное культурно-историческое пространство, оказывающее значительное влияние на формирование ценностных приоритетов его картины мира. Осуществляя выбор ценностных ориентиров и способов </w:t>
      </w: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взаимодействия с социокультурным окружением, он включается в культурную деятельность своего народа.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Идея становления отечественной школы как института, последовательно приобщающего личность ребенка к определенной культурно-исторической традиции, имеет глубокие корни в истории российской педагогики прошлого (С. И. Гессен, И. А. Ильин, Н. И. Пирогов, К. Д. Ушинский) и современности (Е. В. </w:t>
      </w:r>
      <w:proofErr w:type="spellStart"/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Бондаревская</w:t>
      </w:r>
      <w:proofErr w:type="spellEnd"/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Б. М. Бим-</w:t>
      </w:r>
      <w:proofErr w:type="spellStart"/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Бад</w:t>
      </w:r>
      <w:proofErr w:type="spellEnd"/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А. В. Петровский, Е. А. </w:t>
      </w:r>
      <w:proofErr w:type="spellStart"/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Янбург</w:t>
      </w:r>
      <w:proofErr w:type="spellEnd"/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др.).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Родная культура народа – эта та база, на которую необходимо опираться при воспитании детей.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Известна истина: что вложено в душу человеческую в начале жизненного пути, то останется в ней навсегда. В детстве происходит формирование основных качеств человека. Особенно важно наполнить детскую восприимчивую душу высокими человеческими ценностями, зародить интерес к истории России, государства.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того, чтобы культура оказывала нужное воздействие на духовный и нравственный прогресс личности, а личность испытывала необходимость в аутентичной культуре, в получениями ее ценностей, необходимых для формирования фундамента для воссоздания культуры, что предусматривает глубокое знание традиций и обычаев, активную педагогическую деятельность среди подрастающего поколения с позиций возрождения национальных устоев, то есть, прежде всего, в сфере культуры и образования.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Привлечение к традициям народа особенно значимо в младшем школьном возрасте. Ребенок, по мнению Дмитрия Сергеевича Лихачева является будущим полноправным членом социума, ему предстоит осваивать, сохранять, развивать и передавать дальше культурное наследие через включение в культуру и социальную активность.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Базовые ценности не ограничиваются содержанием отдельного учебного предмета, форм или видов образовательной деятельности. Они наполняют всё учебное содержание, весь уклад школьной жизни, всю многоплановую деятельность школьника как человека, личности, гражданина.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Система базовых национальных ценностей создаёт интеллектуальную основу пространства духовно-нравственного </w:t>
      </w: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развития ребенка. В этом пространстве снимаются барьеры между отдельными учебными предметами, между школой и семьёй, школой и обществом, школой и жизнью.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Принцип социальной адаптивности предполагает, что воспитание, чтобы быть эффективным, должно быть необходимым в жизни ребёнка, его семьи, сообщества. Общественная адаптация ребёнка происходит через его добровольное и посильное включение в решение проблем более зрелое сообщества. Полноценное духовно-нравственное развитие происходит, если процесс воспитания не обеспечивается только потоком информации ребенка о тех или иных ценностях, а дает возможность для нравственного поступка.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Приобщение ребенка к общечеловеческим ценностям достигает содержательной полноты и становится актуальным для самого обучающегося, когда соединяется с жизнью, реальными социальными проблемами, которые необходимо решать на основе морального выбора. Организация воспитательного процесса в системе «школа — семья — социум» потребует педагогов, способных не только учить, но и воспитывать обучающихся.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Духовно-нравственное развитие и воспитание гражданина России является ключевым фактором развития страны, обеспечения духовного единства народа и объединяющих его моральных ценностей, политической и экономической стабильности. Невозможно создать современную инновационную экономику, минуя человека, состояние и качество его внутренней жизни.</w:t>
      </w:r>
    </w:p>
    <w:p w:rsidR="000B5B5F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Концепция духовно-нравственного воспитания диктует нам, что темпы и характер развития общества непосредственным образом зависят от гражданской позиции человека, его мотивационно-волевой сферы, жизненных приоритетов, нравственных убеждений, моральных норм и духовных ценностей.</w:t>
      </w:r>
    </w:p>
    <w:p w:rsidR="00917C6E" w:rsidRPr="008054B1" w:rsidRDefault="000B5B5F" w:rsidP="000B5B5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054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Таким образом, воспитание человека, формирование свойств духовно развитой личности, любви к своей стране, потребности творить и совершенствоваться есть важнейшее условие успешного развития России и является первостепенной задачей современной школы.</w:t>
      </w:r>
    </w:p>
    <w:sectPr w:rsidR="00917C6E" w:rsidRPr="00805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732C7"/>
    <w:multiLevelType w:val="hybridMultilevel"/>
    <w:tmpl w:val="727A3B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FD2937"/>
    <w:multiLevelType w:val="multilevel"/>
    <w:tmpl w:val="D9C8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EA"/>
    <w:rsid w:val="00007A6F"/>
    <w:rsid w:val="000B5B5F"/>
    <w:rsid w:val="008054B1"/>
    <w:rsid w:val="00917C6E"/>
    <w:rsid w:val="00E5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FCF1D-EB04-4C79-8577-FD3F9277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B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B5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B5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ostrr.ru/assets/files/2-gukalenko-met-rek-07.12.22-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wp-content/uploads/2023/08/%D0%9F%D1%80%D0%B8%D0%BE%D0%B1%D1%89%D0%B5%D0%BD%D0%B8%D0%B5-%D1%83%D1%87%D0%B0%D1%89%D0%B8%D1%85%D1%81%D1%8F-%D0%BA-%D1%82%D1%80%D0%B0%D0%B4%D0%B8%D1%86%D0%B8%D0%BE%D0%BD%D0%BD%D1%8B%D0%BC-%D1%80%D0%BE%D1%81%D1%81%D0%B8%D0%B9%D1%81%D0%BA%D0%B8%D0%BC-%D1%86%D0%B5%D0%BD%D0%BD%D0%BE%D1%81%D1%82%D1%8F%D0%BC-%D0%B2-%D1%85%D0%BE%D0%B4%D0%B5-%D0%B2%D0%BD%D0%B5%D1%83%D1%80%D0%BE%D1%87%D0%BD%D0%BE%D0%B9-%D0%B4%D0%B5%D1%8F%D1%82%D0%B5%D0%BB%D1%8C%D0%BD%D0%BE%D1%81%D1%82%D0%B8-%D0%BC%D0%B5%D1%82%D0%BE%D0%B4%D0%BE%D0%BB%D0%BE%D0%B3%D0%B8%D1%8F-%D0%B8-%D0%BF%D1%80%D0%B0%D0%BA%D1%82%D0%B8%D0%BA%D0%B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wp-content/uploads/2023/08/%D0%9F%D1%80%D0%B8%D0%BE%D0%B1%D1%89%D0%B5%D0%BD%D0%B8%D0%B5-%D1%83%D1%87%D0%B0%D1%89%D0%B8%D1%85%D1%81%D1%8F-%D0%BA-%D1%82%D1%80%D0%B0%D0%B4%D0%B8%D1%86%D0%B8%D0%BE%D0%BD%D0%BD%D1%8B%D0%BC-%D1%80%D0%BE%D1%81%D1%81%D0%B8%D0%B9%D1%81%D0%BA%D0%B8%D0%BC-%D1%86%D0%B5%D0%BD%D0%BD%D0%BE%D1%81%D1%82%D1%8F%D0%BC-%D0%B2-%D1%85%D0%BE%D0%B4%D0%B5-%D0%B2%D0%BD%D0%B5%D1%83%D1%80%D0%BE%D1%87%D0%BD%D0%BE%D0%B9-%D0%B4%D0%B5%D1%8F%D1%82%D0%B5%D0%BB%D1%8C%D0%BD%D0%BE%D1%81%D1%82%D0%B8-%D0%BC%D0%B5%D1%82%D0%BE%D0%B4%D0%BE%D0%BB%D0%BE%D0%B3%D0%B8%D1%8F-%D0%B8-%D0%BF%D1%80%D0%B0%D0%BA%D1%82%D0%B8%D0%BA%D0%B0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soo.ru/wp-content/uploads/2023/08/%D0%9F%D1%80%D0%B8%D0%BE%D0%B1%D1%89%D0%B5%D0%BD%D0%B8%D0%B5-%D1%83%D1%87%D0%B0%D1%89%D0%B8%D1%85%D1%81%D1%8F-%D0%BA-%D1%82%D1%80%D0%B0%D0%B4%D0%B8%D1%86%D0%B8%D0%BE%D0%BD%D0%BD%D1%8B%D0%BC-%D1%80%D0%BE%D1%81%D1%81%D0%B8%D0%B9%D1%81%D0%BA%D0%B8%D0%BC-%D1%86%D0%B5%D0%BD%D0%BD%D0%BE%D1%81%D1%82%D1%8F%D0%BC-%D0%B2-%D1%85%D0%BE%D0%B4%D0%B5-%D0%B2%D0%BD%D0%B5%D1%83%D1%80%D0%BE%D1%87%D0%BD%D0%BE%D0%B9-%D0%B4%D0%B5%D1%8F%D1%82%D0%B5%D0%BB%D1%8C%D0%BD%D0%BE%D1%81%D1%82%D0%B8-%D0%BC%D0%B5%D1%82%D0%BE%D0%B4%D0%BE%D0%BB%D0%BE%D0%B3%D0%B8%D1%8F-%D0%B8-%D0%BF%D1%80%D0%B0%D0%BA%D1%82%D0%B8%D0%BA%D0%B0.pdf" TargetMode="External"/><Relationship Id="rId10" Type="http://schemas.openxmlformats.org/officeDocument/2006/relationships/hyperlink" Target="https://oostrr.ru/assets/files/2-gukalenko-met-rek-07.12.22-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files/razmyshlieniia-nad-tiemoi-priobshchieniia-obuchai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2004</Words>
  <Characters>11429</Characters>
  <Application>Microsoft Office Word</Application>
  <DocSecurity>0</DocSecurity>
  <Lines>95</Lines>
  <Paragraphs>26</Paragraphs>
  <ScaleCrop>false</ScaleCrop>
  <Company/>
  <LinksUpToDate>false</LinksUpToDate>
  <CharactersWithSpaces>13407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User_1</cp:lastModifiedBy>
  <cp:revision>4</cp:revision>
  <dcterms:created xsi:type="dcterms:W3CDTF">2025-06-25T04:20:00Z</dcterms:created>
  <dcterms:modified xsi:type="dcterms:W3CDTF">2025-08-26T13:06:00Z</dcterms:modified>
</cp:coreProperties>
</file>