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720" w:rsidRPr="001A7720" w:rsidRDefault="001A7720" w:rsidP="001A7720">
      <w:pPr>
        <w:shd w:val="clear" w:color="auto" w:fill="FFFFFF"/>
        <w:spacing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4E7847"/>
          <w:kern w:val="36"/>
          <w:sz w:val="42"/>
          <w:szCs w:val="42"/>
          <w:lang w:eastAsia="ru-RU"/>
        </w:rPr>
      </w:pPr>
      <w:proofErr w:type="spellStart"/>
      <w:r w:rsidRPr="001A7720">
        <w:rPr>
          <w:rFonts w:ascii="inherit" w:eastAsia="Times New Roman" w:hAnsi="inherit" w:cs="Times New Roman"/>
          <w:b/>
          <w:bCs/>
          <w:color w:val="4E7847"/>
          <w:kern w:val="36"/>
          <w:sz w:val="42"/>
          <w:szCs w:val="42"/>
          <w:lang w:eastAsia="ru-RU"/>
        </w:rPr>
        <w:t>Стриганов</w:t>
      </w:r>
      <w:proofErr w:type="spellEnd"/>
      <w:r w:rsidRPr="001A7720">
        <w:rPr>
          <w:rFonts w:ascii="inherit" w:eastAsia="Times New Roman" w:hAnsi="inherit" w:cs="Times New Roman"/>
          <w:b/>
          <w:bCs/>
          <w:color w:val="4E7847"/>
          <w:kern w:val="36"/>
          <w:sz w:val="42"/>
          <w:szCs w:val="42"/>
          <w:lang w:eastAsia="ru-RU"/>
        </w:rPr>
        <w:t xml:space="preserve"> Константин Григорьевич (1912-1944). Герой Советского Союза.</w:t>
      </w:r>
    </w:p>
    <w:p w:rsidR="001A7720" w:rsidRPr="001A7720" w:rsidRDefault="001A7720" w:rsidP="001A7720">
      <w:pPr>
        <w:shd w:val="clear" w:color="auto" w:fill="F5F5F5"/>
        <w:spacing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1A7720">
        <w:rPr>
          <w:rFonts w:ascii="Trebuchet MS" w:eastAsia="Times New Roman" w:hAnsi="Trebuchet MS" w:cs="Times New Roman"/>
          <w:noProof/>
          <w:color w:val="0DC126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69B5B39D" wp14:editId="45BC9B0B">
            <wp:extent cx="4705350" cy="6210300"/>
            <wp:effectExtent l="0" t="0" r="0" b="0"/>
            <wp:docPr id="1" name="Рисунок 1" descr="https://chitaemvmeste.ru/media/resized/UO9DcSPyRDei1X8qqmVHLXt2lk30PbWP_xvfWkBDNXQ/rs:fit:870:652/aHR0cHM6Ly9jaGl0/YWVtdm1lc3RlLnJ1/L21lZGlhL3Byb2pl/Y3Rfc21pM185NjQv/N2QvMTkvNzYvMDUv/ZWUvZjkvc3RyaWdh/bm92LWtnLmpwZw.jp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itaemvmeste.ru/media/resized/UO9DcSPyRDei1X8qqmVHLXt2lk30PbWP_xvfWkBDNXQ/rs:fit:870:652/aHR0cHM6Ly9jaGl0/YWVtdm1lc3RlLnJ1/L21lZGlhL3Byb2pl/Y3Rfc21pM185NjQv/N2QvMTkvNzYvMDUv/ZWUvZjkvc3RyaWdh/bm92LWtnLmpwZw.jp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720" w:rsidRPr="001A7720" w:rsidRDefault="001A7720" w:rsidP="001A7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72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.7pt;height:0" o:hrpct="0" o:hralign="center" o:hrstd="t" o:hrnoshade="t" o:hr="t" fillcolor="black" stroked="f"/>
        </w:pict>
      </w:r>
    </w:p>
    <w:p w:rsidR="001A7720" w:rsidRPr="001A7720" w:rsidRDefault="001A7720" w:rsidP="001A772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spellStart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Стриганов</w:t>
      </w:r>
      <w:proofErr w:type="spellEnd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Константин Григорьевич – командир орудия батареи 76-мм пушек 520-го стрелкового полка 167-й стрелковой дивизии 38-й армии 1-го Украинского фронта, сержант.</w:t>
      </w:r>
    </w:p>
    <w:p w:rsidR="001A7720" w:rsidRPr="001A7720" w:rsidRDefault="001A7720" w:rsidP="001A772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Родился 30 сентября 1912 года в селе Покровское, ныне Артёмовского района Свердловской области, в крестьянской семье. Русский. Член ВКП(б)/КПСС с 1943 года. Получил начальное образование. Работал бригадиром путевых рабочих </w:t>
      </w:r>
      <w:proofErr w:type="spellStart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Егоршинского</w:t>
      </w:r>
      <w:proofErr w:type="spellEnd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отделения Свердловской железной дороги.</w:t>
      </w:r>
    </w:p>
    <w:p w:rsidR="001A7720" w:rsidRPr="001A7720" w:rsidRDefault="001A7720" w:rsidP="001A772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 xml:space="preserve">В 1935-1936 годах проходил срочную службу в рядах Красной Армии. Вторично призван </w:t>
      </w:r>
      <w:proofErr w:type="spellStart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Режевским</w:t>
      </w:r>
      <w:proofErr w:type="spellEnd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РВК Свердловской области в 1942 году. В боях Великой Отечественной войны с февраля 1943 года. Воевал на Воронежском и 1-м Украинском фронтах.</w:t>
      </w:r>
    </w:p>
    <w:p w:rsidR="001A7720" w:rsidRPr="001A7720" w:rsidRDefault="001A7720" w:rsidP="001A772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С марта по август 1943 года командир орудия 520-го стрелкового полка сержант К.Г. </w:t>
      </w:r>
      <w:proofErr w:type="spellStart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Стриганов</w:t>
      </w:r>
      <w:proofErr w:type="spellEnd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находился в обороне под городом Сумы, в районе сёл </w:t>
      </w:r>
      <w:proofErr w:type="spellStart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Кияница</w:t>
      </w:r>
      <w:proofErr w:type="spellEnd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Пушкаревка</w:t>
      </w:r>
      <w:proofErr w:type="spellEnd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, находясь на юго-западной части Курской дуги.</w:t>
      </w:r>
    </w:p>
    <w:p w:rsidR="001A7720" w:rsidRPr="001A7720" w:rsidRDefault="001A7720" w:rsidP="001A772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Летом 1943 года, после перехода в наступление, участвовал в прорыве обороны противника в районе села Великая </w:t>
      </w:r>
      <w:proofErr w:type="spellStart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Чернетчина</w:t>
      </w:r>
      <w:proofErr w:type="spellEnd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Сумского района Сумской области, форсировал реку </w:t>
      </w:r>
      <w:proofErr w:type="spellStart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Псёл</w:t>
      </w:r>
      <w:proofErr w:type="spellEnd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. За время летнего наступления, ведя огонь исключительно прямой наводкой, сержант К.Г. </w:t>
      </w:r>
      <w:proofErr w:type="spellStart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Стриганов</w:t>
      </w:r>
      <w:proofErr w:type="spellEnd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уничтожил 143 гитлеровца, одно орудие, семь пулемётов, три автомашины, шесть повозок и два </w:t>
      </w:r>
      <w:proofErr w:type="spellStart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ДЗОТа</w:t>
      </w:r>
      <w:proofErr w:type="spellEnd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противника.</w:t>
      </w:r>
    </w:p>
    <w:p w:rsidR="001A7720" w:rsidRPr="001A7720" w:rsidRDefault="001A7720" w:rsidP="001A772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2 сентября 1943 года участвовал в освобождении города Сумы, 16 сентября 1943 года – в освобождении города Ромны. 24 сентября 1943 года форсировал реку Десну в районе села Пуховка </w:t>
      </w:r>
      <w:proofErr w:type="spellStart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Броварского</w:t>
      </w:r>
      <w:proofErr w:type="spellEnd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района Киевской области.</w:t>
      </w:r>
    </w:p>
    <w:p w:rsidR="001A7720" w:rsidRPr="001A7720" w:rsidRDefault="001A7720" w:rsidP="001A772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28 сентября 1943 года сержант К.Г. </w:t>
      </w:r>
      <w:proofErr w:type="spellStart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Стриганов</w:t>
      </w:r>
      <w:proofErr w:type="spellEnd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под ожесточённым миномётно-пулемётным огнём противника одним из первых форсировал реку Днепр в районе города Вышгород Киевской области. Переправившись через Днепр, он отбивал яростные атаки фашистов, расширяя плацдарм на правом берегу для дальнейшего наступления.</w:t>
      </w:r>
    </w:p>
    <w:p w:rsidR="001A7720" w:rsidRPr="001A7720" w:rsidRDefault="001A7720" w:rsidP="001A772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Участвовал в освобождении города Вышгород, затем вместе со своим подразделением был переброшен севернее и под непрерывным обстрелом и бомбёжками 8 октября 1943 года переправился на </w:t>
      </w:r>
      <w:proofErr w:type="spellStart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Лютежский</w:t>
      </w:r>
      <w:proofErr w:type="spellEnd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плацдарм. В октябре 1943 года участвовал в тяжёлых боях за удержание плацдарма.</w:t>
      </w:r>
    </w:p>
    <w:p w:rsidR="001A7720" w:rsidRPr="001A7720" w:rsidRDefault="001A7720" w:rsidP="001A772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Оттуда 3 ноября 1943 года наши бойцы перешли в наступление на Киев в направлении </w:t>
      </w:r>
      <w:proofErr w:type="spellStart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Святошино</w:t>
      </w:r>
      <w:proofErr w:type="spellEnd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, прорвали оборону противника в районе посёлка Пуща-Водица, перерезали дорогу Киев – Васильков – Фастов, и 6 ноября 1943 года ворвалась на западные и северные окраины города, ведя бои в самом Киеве.</w:t>
      </w:r>
    </w:p>
    <w:p w:rsidR="001A7720" w:rsidRPr="001A7720" w:rsidRDefault="001A7720" w:rsidP="001A772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В бою за город Киев сержант К.Г. </w:t>
      </w:r>
      <w:proofErr w:type="spellStart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Стриганов</w:t>
      </w:r>
      <w:proofErr w:type="spellEnd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отразил своим орудием 4 атаки противника, уничтожил при этом 19 гитлеровцев. Когда фашисты бросили против нашей пехоты два танка, он беглым и метким огнём нанёс им повреждения и заставил отойти. Этим отважный артиллерист содействовал овладению сначала западной окраиной, а затем и центром Киева.</w:t>
      </w:r>
    </w:p>
    <w:p w:rsidR="001A7720" w:rsidRPr="001A7720" w:rsidRDefault="001A7720" w:rsidP="001A772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Указом Президиума Верховного Совета СССР от 10 января 1944 года за образцовое выполнение боевых заданий командования на фронте борьбы с немецкими захватчиками и проявленные при этом отвагу и геройство сержанту </w:t>
      </w:r>
      <w:proofErr w:type="spellStart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Стриганову</w:t>
      </w:r>
      <w:proofErr w:type="spellEnd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Константину Григорьевичу присвоено звание Героя Советского Союза с вручением ордена Ленина и медали "Золотая Звезда".</w:t>
      </w:r>
    </w:p>
    <w:p w:rsidR="001A7720" w:rsidRPr="001A7720" w:rsidRDefault="001A7720" w:rsidP="001A772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Однако получить заслуженную награду Родины ему было не суждено. После освобождения Киева, продолжая наступление в юго-западном направлении, в ноябре 1943 года сержант К.Г. </w:t>
      </w:r>
      <w:proofErr w:type="spellStart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Стриганов</w:t>
      </w:r>
      <w:proofErr w:type="spellEnd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отражал тяжелейшие контрудары врага в районе Фастова. С декабря 1943 года участвовал в наступлении в ходе </w:t>
      </w:r>
      <w:proofErr w:type="spellStart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Житомирско</w:t>
      </w:r>
      <w:proofErr w:type="spellEnd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-Бердичевской наступательной операции.</w:t>
      </w:r>
    </w:p>
    <w:p w:rsidR="001A7720" w:rsidRPr="001A7720" w:rsidRDefault="001A7720" w:rsidP="001A772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14 января 1944 года, на завершающем этапе </w:t>
      </w:r>
      <w:proofErr w:type="spellStart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Житомирско</w:t>
      </w:r>
      <w:proofErr w:type="spellEnd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-Бердичевской наступательной операции, в ходе которой была окружена Каневская группировка противника, фашисты предприняли попытку прорваться из окружения в районе села </w:t>
      </w:r>
      <w:proofErr w:type="spellStart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Вотылевка</w:t>
      </w:r>
      <w:proofErr w:type="spellEnd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Лысянского</w:t>
      </w:r>
      <w:proofErr w:type="spellEnd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</w:t>
      </w:r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 xml:space="preserve">района Черкасской области, где батарея сержанта К.Г. </w:t>
      </w:r>
      <w:proofErr w:type="spellStart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Стриганова</w:t>
      </w:r>
      <w:proofErr w:type="spellEnd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занимала боевые позиции.</w:t>
      </w:r>
    </w:p>
    <w:p w:rsidR="001A7720" w:rsidRPr="001A7720" w:rsidRDefault="001A7720" w:rsidP="001A772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Контрудар фашистских танков и пехоты был неожиданным. Шквальным автоматным огнем удалось отрезать на некоторое время вражескую пехоту от танков. Но из-за сельских хат, появились новые танки, которые вели огонь по подразделениям полка. Заметив, что один из танков повернулся боком, сержант К.Г. </w:t>
      </w:r>
      <w:proofErr w:type="spellStart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Стриганов</w:t>
      </w:r>
      <w:proofErr w:type="spellEnd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двумя меткими выстрелами зажёг его.</w:t>
      </w:r>
    </w:p>
    <w:p w:rsidR="001A7720" w:rsidRPr="001A7720" w:rsidRDefault="001A7720" w:rsidP="001A772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В это время второй танк противника развернулся и двинулся прямо на его позицию. Сержант К.Г. </w:t>
      </w:r>
      <w:proofErr w:type="spellStart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Стриганов</w:t>
      </w:r>
      <w:proofErr w:type="spellEnd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ещё одним метким выстрелом успел зажечь вражеский танк, но и сам был убит выстрелом из танка. Похоронен в братской могиле в селе </w:t>
      </w:r>
      <w:proofErr w:type="spellStart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Вотылевка</w:t>
      </w:r>
      <w:proofErr w:type="spellEnd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</w:t>
      </w:r>
    </w:p>
    <w:p w:rsidR="001A7720" w:rsidRPr="001A7720" w:rsidRDefault="001A7720" w:rsidP="001A772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Награжден орденом Ленина (10.01.1944), орденом Красного Знамени (23.12.1943).</w:t>
      </w:r>
    </w:p>
    <w:p w:rsidR="001A7720" w:rsidRPr="001A7720" w:rsidRDefault="001A7720" w:rsidP="001A772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Именем </w:t>
      </w:r>
      <w:proofErr w:type="spellStart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Стриганова</w:t>
      </w:r>
      <w:proofErr w:type="spellEnd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названа станция на </w:t>
      </w:r>
      <w:proofErr w:type="spellStart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Егоршинском</w:t>
      </w:r>
      <w:proofErr w:type="spellEnd"/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отделении железной дороги, на здании которой ему установлена мемориальная доска. Ещё одна доска Герою установлена на здании центральной районной библиотеки в городе Реж Свердловской области. Его имя увековечено на Стеле Героев в селе Покровское Артемовского района.</w:t>
      </w:r>
    </w:p>
    <w:p w:rsidR="001A7720" w:rsidRPr="001A7720" w:rsidRDefault="001A7720" w:rsidP="001A7720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772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Источник: </w:t>
      </w:r>
      <w:hyperlink r:id="rId6" w:history="1">
        <w:r w:rsidRPr="001A7720">
          <w:rPr>
            <w:rFonts w:ascii="inherit" w:eastAsia="Times New Roman" w:hAnsi="inherit" w:cs="Times New Roman"/>
            <w:color w:val="0DC126"/>
            <w:sz w:val="24"/>
            <w:szCs w:val="24"/>
            <w:u w:val="single"/>
            <w:bdr w:val="none" w:sz="0" w:space="0" w:color="auto" w:frame="1"/>
            <w:lang w:eastAsia="ru-RU"/>
          </w:rPr>
          <w:t>https://warheroes.ru/hero/hero.asp?Hero_id=22298</w:t>
        </w:r>
      </w:hyperlink>
    </w:p>
    <w:p w:rsidR="00C86DAF" w:rsidRDefault="00C86DAF">
      <w:bookmarkStart w:id="0" w:name="_GoBack"/>
      <w:bookmarkEnd w:id="0"/>
    </w:p>
    <w:sectPr w:rsidR="00C86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20"/>
    <w:rsid w:val="001A7720"/>
    <w:rsid w:val="00C8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F13A7-0F5C-472B-BCB0-607068AF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8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37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6336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rheroes.ru/hero/hero.asp?Hero_id=22298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chitaemvmeste.ru/media/project_smi3_964/7d/19/76/05/ee/f9/striganov-kg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2025-04-06T05:54:00Z</dcterms:created>
  <dcterms:modified xsi:type="dcterms:W3CDTF">2025-04-06T05:54:00Z</dcterms:modified>
</cp:coreProperties>
</file>