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Liberation Serif" w:hAnsi="Liberation Serif" w:cs="Times New Roman"/>
          <w:b/>
          <w:i/>
          <w:i/>
          <w:sz w:val="28"/>
          <w:szCs w:val="28"/>
          <w:u w:val="single"/>
        </w:rPr>
      </w:pPr>
      <w:r>
        <w:rPr>
          <w:rFonts w:cs="Times New Roman" w:ascii="Liberation Serif" w:hAnsi="Liberation Serif"/>
          <w:b/>
          <w:i/>
          <w:sz w:val="28"/>
          <w:szCs w:val="28"/>
          <w:u w:val="single"/>
        </w:rPr>
        <w:t>Предложения Артемовского исторического музея.</w:t>
      </w:r>
    </w:p>
    <w:p>
      <w:pPr>
        <w:pStyle w:val="Normal"/>
        <w:rPr>
          <w:rFonts w:ascii="Liberation Serif" w:hAnsi="Liberation Serif" w:cs="Times New Roman"/>
          <w:b/>
          <w:i/>
          <w:i/>
          <w:sz w:val="28"/>
          <w:szCs w:val="28"/>
        </w:rPr>
      </w:pPr>
      <w:r>
        <w:rPr>
          <w:rFonts w:cs="Times New Roman" w:ascii="Liberation Serif" w:hAnsi="Liberation Serif"/>
          <w:b/>
          <w:i/>
          <w:sz w:val="28"/>
          <w:szCs w:val="28"/>
        </w:rPr>
        <w:t>Историко-документальные передвижные выставки:</w:t>
      </w:r>
    </w:p>
    <w:p>
      <w:pPr>
        <w:pStyle w:val="Normal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  <w:t>«На поле танки грохотали…»</w:t>
      </w:r>
      <w:r>
        <w:rPr>
          <w:rFonts w:cs="Times New Roman" w:ascii="Liberation Serif" w:hAnsi="Liberation Serif"/>
          <w:sz w:val="24"/>
          <w:szCs w:val="24"/>
        </w:rPr>
        <w:t xml:space="preserve"> Артемовские танкисты – участники Великой Отечественной войны.</w:t>
      </w:r>
    </w:p>
    <w:p>
      <w:pPr>
        <w:pStyle w:val="Normal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  <w:t>«Валентин Шабуров. Прошагал до Берлина…»</w:t>
      </w:r>
      <w:r>
        <w:rPr>
          <w:rFonts w:cs="Times New Roman" w:ascii="Liberation Serif" w:hAnsi="Liberation Serif"/>
          <w:sz w:val="24"/>
          <w:szCs w:val="24"/>
        </w:rPr>
        <w:t xml:space="preserve"> - к 100-летию Героя Советского Союза</w:t>
      </w:r>
    </w:p>
    <w:p>
      <w:pPr>
        <w:pStyle w:val="Normal"/>
        <w:rPr>
          <w:rFonts w:ascii="Liberation Serif" w:hAnsi="Liberation Serif" w:cs="Times New Roman"/>
          <w:sz w:val="24"/>
          <w:szCs w:val="24"/>
          <w:u w:val="single"/>
        </w:rPr>
      </w:pPr>
      <w:r>
        <w:rPr>
          <w:rFonts w:cs="Times New Roman" w:ascii="Liberation Serif" w:hAnsi="Liberation Serif"/>
          <w:b/>
          <w:sz w:val="24"/>
          <w:szCs w:val="24"/>
        </w:rPr>
        <w:t>«Герои артемовской земли»</w:t>
      </w:r>
      <w:r>
        <w:rPr>
          <w:rFonts w:cs="Times New Roman" w:ascii="Liberation Serif" w:hAnsi="Liberation Serif"/>
          <w:sz w:val="24"/>
          <w:szCs w:val="24"/>
        </w:rPr>
        <w:t xml:space="preserve"> - Артемовцы - Герои Советского Союза и полные кавалеры ордена Славы. </w:t>
      </w:r>
      <w:r>
        <w:rPr>
          <w:rFonts w:cs="Times New Roman" w:ascii="Liberation Serif" w:hAnsi="Liberation Serif"/>
          <w:sz w:val="24"/>
          <w:szCs w:val="24"/>
          <w:u w:val="single"/>
        </w:rPr>
        <w:t>(с 2025 года)</w:t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«Легендарный маршал»</w:t>
      </w:r>
      <w:r>
        <w:rPr>
          <w:rFonts w:ascii="Liberation Serif" w:hAnsi="Liberation Serif"/>
          <w:sz w:val="24"/>
          <w:szCs w:val="24"/>
        </w:rPr>
        <w:t xml:space="preserve"> - выставка о маршале Г.К. Жукове и его пребывании на территории АГО.</w:t>
      </w:r>
    </w:p>
    <w:p>
      <w:pPr>
        <w:pStyle w:val="Normal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  <w:t>«Дорогами мужества…»</w:t>
      </w:r>
      <w:r>
        <w:rPr>
          <w:rFonts w:cs="Times New Roman" w:ascii="Liberation Serif" w:hAnsi="Liberation Serif"/>
          <w:sz w:val="24"/>
          <w:szCs w:val="24"/>
        </w:rPr>
        <w:t>. Артемовцы – участники локальных конфликтов 20 века.</w:t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«Дорогами прадедов…». </w:t>
      </w:r>
      <w:r>
        <w:rPr>
          <w:rFonts w:ascii="Liberation Serif" w:hAnsi="Liberation Serif"/>
          <w:sz w:val="24"/>
          <w:szCs w:val="24"/>
        </w:rPr>
        <w:t xml:space="preserve"> Артемовцы, погибшие во время Специальной военной операции.</w:t>
      </w:r>
    </w:p>
    <w:p>
      <w:pPr>
        <w:pStyle w:val="Normal"/>
        <w:rPr>
          <w:rFonts w:ascii="Liberation Serif" w:hAnsi="Liberation Serif" w:cs="Times New Roman"/>
          <w:b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</w:r>
    </w:p>
    <w:p>
      <w:pPr>
        <w:pStyle w:val="Normal"/>
        <w:rPr>
          <w:rFonts w:ascii="Liberation Serif" w:hAnsi="Liberation Serif" w:eastAsia="Courier New" w:cs="Courier New"/>
          <w:i/>
          <w:i/>
          <w:color w:val="000000"/>
          <w:sz w:val="28"/>
          <w:szCs w:val="28"/>
          <w:u w:val="single"/>
          <w:lang w:bidi="ru-RU"/>
        </w:rPr>
      </w:pPr>
      <w:r>
        <w:rPr>
          <w:rFonts w:eastAsia="Courier New" w:cs="Courier New" w:ascii="Liberation Serif" w:hAnsi="Liberation Serif"/>
          <w:b/>
          <w:i/>
          <w:color w:val="000000"/>
          <w:sz w:val="28"/>
          <w:szCs w:val="28"/>
          <w:u w:val="single"/>
          <w:lang w:bidi="ru-RU"/>
        </w:rPr>
        <w:t>Выездные патриотические познавательные программы</w:t>
      </w:r>
      <w:r>
        <w:rPr>
          <w:rFonts w:eastAsia="Courier New" w:cs="Courier New" w:ascii="Liberation Serif" w:hAnsi="Liberation Serif"/>
          <w:i/>
          <w:color w:val="000000"/>
          <w:sz w:val="28"/>
          <w:szCs w:val="28"/>
          <w:u w:val="single"/>
          <w:lang w:bidi="ru-RU"/>
        </w:rPr>
        <w:t xml:space="preserve">: </w:t>
      </w:r>
    </w:p>
    <w:p>
      <w:pPr>
        <w:pStyle w:val="Normal"/>
        <w:rPr>
          <w:rFonts w:ascii="Liberation Serif" w:hAnsi="Liberation Serif"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 w:ascii="Liberation Serif" w:hAnsi="Liberation Serif"/>
          <w:color w:val="000000"/>
          <w:sz w:val="24"/>
          <w:szCs w:val="24"/>
          <w:lang w:bidi="ru-RU"/>
        </w:rPr>
        <w:t>«Артемовский «сын полка» Володя Упоров»,</w:t>
      </w:r>
    </w:p>
    <w:p>
      <w:pPr>
        <w:pStyle w:val="Normal"/>
        <w:rPr>
          <w:rFonts w:ascii="Liberation Serif" w:hAnsi="Liberation Serif"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 w:ascii="Liberation Serif" w:hAnsi="Liberation Serif"/>
          <w:color w:val="000000"/>
          <w:sz w:val="24"/>
          <w:szCs w:val="24"/>
          <w:lang w:bidi="ru-RU"/>
        </w:rPr>
        <w:t xml:space="preserve">«В жизни всегда есть место подвигу», </w:t>
      </w:r>
    </w:p>
    <w:p>
      <w:pPr>
        <w:pStyle w:val="Normal"/>
        <w:rPr>
          <w:rFonts w:ascii="Liberation Serif" w:hAnsi="Liberation Serif"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 w:ascii="Liberation Serif" w:hAnsi="Liberation Serif"/>
          <w:color w:val="000000"/>
          <w:sz w:val="24"/>
          <w:szCs w:val="24"/>
          <w:lang w:bidi="ru-RU"/>
        </w:rPr>
        <w:t xml:space="preserve">«Чтобы не было неизвестных солдат», </w:t>
      </w:r>
    </w:p>
    <w:p>
      <w:pPr>
        <w:pStyle w:val="Normal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«Дорогами прадедов. Артемовцы и Специальная военная операция».</w:t>
      </w:r>
    </w:p>
    <w:p>
      <w:pPr>
        <w:pStyle w:val="Normal"/>
        <w:rPr>
          <w:rFonts w:ascii="Liberation Serif" w:hAnsi="Liberation Serif"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 w:ascii="Liberation Serif" w:hAnsi="Liberation Serif"/>
          <w:color w:val="000000"/>
          <w:sz w:val="24"/>
          <w:szCs w:val="24"/>
          <w:lang w:bidi="ru-RU"/>
        </w:rPr>
        <w:t xml:space="preserve">«Герои артемовский земли», </w:t>
      </w:r>
    </w:p>
    <w:p>
      <w:pPr>
        <w:pStyle w:val="Normal"/>
        <w:rPr>
          <w:rFonts w:ascii="Liberation Serif" w:hAnsi="Liberation Serif"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 w:ascii="Liberation Serif" w:hAnsi="Liberation Serif"/>
          <w:color w:val="000000"/>
          <w:sz w:val="24"/>
          <w:szCs w:val="24"/>
          <w:lang w:bidi="ru-RU"/>
        </w:rPr>
        <w:t>«Герои Днепра»,</w:t>
      </w:r>
    </w:p>
    <w:p>
      <w:pPr>
        <w:pStyle w:val="Normal"/>
        <w:rPr>
          <w:rFonts w:ascii="Liberation Serif" w:hAnsi="Liberation Serif"/>
          <w:sz w:val="24"/>
          <w:szCs w:val="24"/>
        </w:rPr>
      </w:pPr>
      <w:bookmarkStart w:id="0" w:name="_GoBack"/>
      <w:bookmarkEnd w:id="0"/>
      <w:r>
        <w:rPr>
          <w:rFonts w:ascii="Liberation Serif" w:hAnsi="Liberation Serif"/>
          <w:sz w:val="24"/>
          <w:szCs w:val="24"/>
        </w:rPr>
        <w:t>«Потому-потому, что мы — пилоты...»</w:t>
      </w:r>
    </w:p>
    <w:p>
      <w:pPr>
        <w:pStyle w:val="Normal"/>
        <w:rPr>
          <w:rFonts w:ascii="Liberation Serif" w:hAnsi="Liberation Serif"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 w:ascii="Liberation Serif" w:hAnsi="Liberation Serif"/>
          <w:color w:val="000000"/>
          <w:sz w:val="24"/>
          <w:szCs w:val="24"/>
          <w:lang w:bidi="ru-RU"/>
        </w:rPr>
      </w:r>
    </w:p>
    <w:p>
      <w:pPr>
        <w:pStyle w:val="Normal"/>
        <w:rPr>
          <w:rFonts w:ascii="Liberation Serif" w:hAnsi="Liberation Serif" w:eastAsia="Courier New" w:cs="Courier New"/>
          <w:color w:val="000000"/>
          <w:sz w:val="24"/>
          <w:szCs w:val="24"/>
          <w:u w:val="single"/>
          <w:lang w:bidi="ru-RU"/>
        </w:rPr>
      </w:pPr>
      <w:r>
        <w:rPr>
          <w:rFonts w:eastAsia="Courier New" w:cs="Courier New" w:ascii="Liberation Serif" w:hAnsi="Liberation Serif"/>
          <w:color w:val="000000"/>
          <w:sz w:val="24"/>
          <w:szCs w:val="24"/>
          <w:u w:val="single"/>
          <w:lang w:bidi="ru-RU"/>
        </w:rPr>
        <w:t>А также другие выставки:</w:t>
      </w:r>
    </w:p>
    <w:p>
      <w:pPr>
        <w:pStyle w:val="Normal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  <w:t xml:space="preserve">«Семейная история в фотографиях» </w:t>
      </w:r>
      <w:r>
        <w:rPr>
          <w:rFonts w:cs="Times New Roman" w:ascii="Liberation Serif" w:hAnsi="Liberation Serif"/>
          <w:sz w:val="24"/>
          <w:szCs w:val="24"/>
        </w:rPr>
        <w:t>- к Году семьи в России</w:t>
      </w:r>
    </w:p>
    <w:p>
      <w:pPr>
        <w:pStyle w:val="Normal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  <w:t>«Кипела волна штормовая…»</w:t>
      </w:r>
      <w:r>
        <w:rPr>
          <w:rFonts w:cs="Times New Roman" w:ascii="Liberation Serif" w:hAnsi="Liberation Serif"/>
          <w:sz w:val="24"/>
          <w:szCs w:val="24"/>
        </w:rPr>
        <w:t xml:space="preserve"> - Моряки в годы Первой мировой и Гражданской войны в России.</w:t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«Наши заповедные места»</w:t>
      </w:r>
      <w:r>
        <w:rPr>
          <w:rFonts w:ascii="Liberation Serif" w:hAnsi="Liberation Serif"/>
          <w:sz w:val="24"/>
          <w:szCs w:val="24"/>
        </w:rPr>
        <w:t xml:space="preserve"> (Памятники природы и уникальные природные объекты АГО).</w:t>
      </w:r>
    </w:p>
    <w:p>
      <w:pPr>
        <w:pStyle w:val="Normal"/>
        <w:rPr>
          <w:rFonts w:ascii="Liberation Serif" w:hAnsi="Liberation Serif" w:eastAsia="Calibri" w:cs="Times New Roman"/>
          <w:sz w:val="24"/>
          <w:szCs w:val="24"/>
        </w:rPr>
      </w:pPr>
      <w:r>
        <w:rPr>
          <w:rFonts w:eastAsia="Calibri" w:cs="Times New Roman" w:ascii="Liberation Serif" w:hAnsi="Liberation Serif"/>
          <w:b/>
          <w:sz w:val="24"/>
          <w:szCs w:val="24"/>
        </w:rPr>
        <w:t xml:space="preserve">«Высокое звание – Почетный!». </w:t>
      </w:r>
      <w:r>
        <w:rPr>
          <w:rFonts w:eastAsia="Calibri" w:cs="Times New Roman" w:ascii="Liberation Serif" w:hAnsi="Liberation Serif"/>
          <w:sz w:val="24"/>
          <w:szCs w:val="24"/>
        </w:rPr>
        <w:t>Почетные граждане Артемовского городского округа</w:t>
      </w:r>
    </w:p>
    <w:p>
      <w:pPr>
        <w:pStyle w:val="Normal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  <w:t>«Молодой Артемовский».</w:t>
      </w:r>
      <w:r>
        <w:rPr>
          <w:rFonts w:cs="Times New Roman" w:ascii="Liberation Serif" w:hAnsi="Liberation Serif"/>
          <w:sz w:val="24"/>
          <w:szCs w:val="24"/>
        </w:rPr>
        <w:t xml:space="preserve"> Выставка ретро-фотографий об Артемовском.</w:t>
      </w:r>
    </w:p>
    <w:p>
      <w:pPr>
        <w:pStyle w:val="Normal"/>
        <w:shd w:val="clear" w:color="auto" w:fill="FFFFFF"/>
        <w:spacing w:lineRule="auto" w:line="240" w:before="0" w:after="0"/>
        <w:rPr>
          <w:rFonts w:ascii="Liberation Serif" w:hAnsi="Liberation Serif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Liberation Serif" w:hAnsi="Liberation Serif"/>
          <w:b/>
          <w:color w:val="000000"/>
          <w:sz w:val="24"/>
          <w:szCs w:val="24"/>
          <w:lang w:eastAsia="ru-RU"/>
        </w:rPr>
        <w:t>«Наш уральский Левша»</w:t>
      </w:r>
      <w:r>
        <w:rPr>
          <w:rFonts w:eastAsia="Times New Roman" w:cs="Times New Roman" w:ascii="Liberation Serif" w:hAnsi="Liberation Serif"/>
          <w:color w:val="000000"/>
          <w:sz w:val="24"/>
          <w:szCs w:val="24"/>
          <w:lang w:eastAsia="ru-RU"/>
        </w:rPr>
        <w:t xml:space="preserve"> - историко-документальная выставка о Почетном гражданине АГО, мастере микроминиатюры А.М. Сысолятине. </w:t>
      </w:r>
    </w:p>
    <w:p>
      <w:pPr>
        <w:pStyle w:val="Normal"/>
        <w:shd w:val="clear" w:color="auto" w:fill="FFFFFF"/>
        <w:spacing w:lineRule="auto" w:line="240" w:before="0" w:after="0"/>
        <w:rPr>
          <w:rFonts w:ascii="Liberation Serif" w:hAnsi="Liberation Serif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Liberation Serif" w:hAnsi="Liberation Serif"/>
          <w:color w:val="000000"/>
          <w:sz w:val="24"/>
          <w:szCs w:val="24"/>
          <w:lang w:eastAsia="ru-RU"/>
        </w:rPr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«Забытая зимняя война». </w:t>
      </w:r>
      <w:r>
        <w:rPr>
          <w:rFonts w:ascii="Liberation Serif" w:hAnsi="Liberation Serif"/>
          <w:sz w:val="24"/>
          <w:szCs w:val="24"/>
        </w:rPr>
        <w:t>Советско-финская война 1939-40-гг.</w:t>
      </w:r>
    </w:p>
    <w:p>
      <w:pPr>
        <w:pStyle w:val="Normal"/>
        <w:rPr>
          <w:rFonts w:ascii="Liberation Serif" w:hAnsi="Liberation Serif"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 w:ascii="Liberation Serif" w:hAnsi="Liberation Serif"/>
          <w:b/>
          <w:color w:val="000000"/>
          <w:sz w:val="24"/>
          <w:szCs w:val="24"/>
          <w:lang w:bidi="ru-RU"/>
        </w:rPr>
        <w:t>«ЕГРЭС – первенец ГОЭЛРО на Урале»</w:t>
      </w:r>
      <w:r>
        <w:rPr>
          <w:rFonts w:eastAsia="Courier New" w:cs="Courier New" w:ascii="Liberation Serif" w:hAnsi="Liberation Serif"/>
          <w:color w:val="000000"/>
          <w:sz w:val="24"/>
          <w:szCs w:val="24"/>
          <w:lang w:bidi="ru-RU"/>
        </w:rPr>
        <w:t xml:space="preserve"> - к 100-летию со дня пуска предприятия</w:t>
      </w:r>
    </w:p>
    <w:p>
      <w:pPr>
        <w:pStyle w:val="Normal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  <w:t>«Мы жили в СССР»</w:t>
      </w:r>
      <w:r>
        <w:rPr>
          <w:rFonts w:cs="Times New Roman" w:ascii="Liberation Serif" w:hAnsi="Liberation Serif"/>
          <w:sz w:val="24"/>
          <w:szCs w:val="24"/>
        </w:rPr>
        <w:t>. По материалам Семейного съезда рода Абакумовых.</w:t>
      </w:r>
    </w:p>
    <w:p>
      <w:pPr>
        <w:pStyle w:val="Normal"/>
        <w:rPr>
          <w:rFonts w:ascii="Liberation Serif" w:hAnsi="Liberation Serif" w:eastAsia="Courier New" w:cs="Courier New"/>
          <w:color w:val="000000"/>
          <w:sz w:val="24"/>
          <w:szCs w:val="24"/>
          <w:lang w:bidi="ru-RU"/>
        </w:rPr>
      </w:pPr>
      <w:r>
        <w:rPr>
          <w:rFonts w:cs="Times New Roman" w:ascii="Liberation Serif" w:hAnsi="Liberation Serif"/>
          <w:b/>
          <w:sz w:val="24"/>
          <w:szCs w:val="24"/>
        </w:rPr>
        <w:t xml:space="preserve"> </w:t>
      </w:r>
      <w:r>
        <w:rPr>
          <w:rFonts w:cs="Times New Roman" w:ascii="Liberation Serif" w:hAnsi="Liberation Serif"/>
          <w:b/>
          <w:sz w:val="24"/>
          <w:szCs w:val="24"/>
        </w:rPr>
        <w:t xml:space="preserve">«Учитель - это звучит гордо!» </w:t>
      </w:r>
      <w:r>
        <w:rPr>
          <w:rFonts w:cs="Times New Roman" w:ascii="Liberation Serif" w:hAnsi="Liberation Serif"/>
          <w:sz w:val="24"/>
          <w:szCs w:val="24"/>
        </w:rPr>
        <w:t>- к Году педагога и наставника</w:t>
      </w:r>
    </w:p>
    <w:p>
      <w:pPr>
        <w:pStyle w:val="Normal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  <w:t>«Рубинштейн А.Е. Человек и гражданин»</w:t>
      </w:r>
      <w:r>
        <w:rPr>
          <w:rFonts w:cs="Times New Roman" w:ascii="Liberation Serif" w:hAnsi="Liberation Serif"/>
          <w:sz w:val="24"/>
          <w:szCs w:val="24"/>
        </w:rPr>
        <w:t xml:space="preserve"> - историко-документальная выставка о Почетном гражданине АГО.</w:t>
      </w:r>
    </w:p>
    <w:p>
      <w:pPr>
        <w:pStyle w:val="Normal"/>
        <w:rPr>
          <w:rFonts w:ascii="Liberation Serif" w:hAnsi="Liberation Serif" w:cs="Times New Roman"/>
          <w:sz w:val="24"/>
          <w:szCs w:val="24"/>
        </w:rPr>
      </w:pPr>
      <w:r>
        <w:rPr>
          <w:rFonts w:eastAsia="Times New Roman" w:ascii="Liberation Serif" w:hAnsi="Liberation Serif"/>
          <w:b/>
          <w:kern w:val="2"/>
          <w:sz w:val="24"/>
          <w:szCs w:val="24"/>
          <w:lang w:eastAsia="ru-RU"/>
        </w:rPr>
        <w:t xml:space="preserve">«Ключи. Шахтерская слава» </w:t>
      </w:r>
      <w:r>
        <w:rPr>
          <w:rFonts w:eastAsia="Times New Roman" w:ascii="Liberation Serif" w:hAnsi="Liberation Serif"/>
          <w:kern w:val="2"/>
          <w:sz w:val="24"/>
          <w:szCs w:val="24"/>
          <w:lang w:eastAsia="ru-RU"/>
        </w:rPr>
        <w:t>- к юбилею шахты и поселка Ключи.</w:t>
      </w:r>
    </w:p>
    <w:p>
      <w:pPr>
        <w:pStyle w:val="Normal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</w:t>
      </w:r>
      <w:r>
        <w:rPr>
          <w:rFonts w:ascii="Liberation Serif" w:hAnsi="Liberation Serif"/>
          <w:b/>
          <w:sz w:val="24"/>
          <w:szCs w:val="24"/>
        </w:rPr>
        <w:t>«Артемовцы и кино».</w:t>
      </w:r>
    </w:p>
    <w:p>
      <w:pPr>
        <w:pStyle w:val="Normal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«Артемовцы и театр».</w:t>
      </w:r>
    </w:p>
    <w:p>
      <w:pPr>
        <w:pStyle w:val="Normal"/>
        <w:rPr>
          <w:rFonts w:ascii="Liberation Serif" w:hAnsi="Liberation Serif" w:cs="Times New Roman"/>
          <w:b/>
          <w:sz w:val="24"/>
          <w:szCs w:val="24"/>
        </w:rPr>
      </w:pPr>
      <w:r>
        <w:rPr>
          <w:rFonts w:eastAsia="Calibri" w:cs="Times New Roman" w:ascii="Liberation Serif" w:hAnsi="Liberation Serif"/>
          <w:b/>
          <w:sz w:val="24"/>
          <w:szCs w:val="24"/>
        </w:rPr>
        <w:t>«Артемовцы и балет».</w:t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«Культура России рождается в провинции»</w:t>
      </w:r>
      <w:r>
        <w:rPr>
          <w:rFonts w:ascii="Liberation Serif" w:hAnsi="Liberation Serif"/>
          <w:sz w:val="24"/>
          <w:szCs w:val="24"/>
        </w:rPr>
        <w:t xml:space="preserve"> - выставка о становлении и развитии культуры в Артемовском городском округе.</w:t>
      </w:r>
    </w:p>
    <w:p>
      <w:pPr>
        <w:pStyle w:val="Normal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«Артемовские святыни: от разрушения к возрождению».</w:t>
      </w:r>
    </w:p>
    <w:p>
      <w:pPr>
        <w:pStyle w:val="Normal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«Священномученики земли Егоршинской».</w:t>
      </w:r>
    </w:p>
    <w:p>
      <w:pPr>
        <w:pStyle w:val="Normal"/>
        <w:spacing w:lineRule="auto" w:line="276" w:before="0" w:after="200"/>
        <w:contextualSpacing/>
        <w:rPr>
          <w:rFonts w:ascii="Liberation Serif" w:hAnsi="Liberation Serif" w:eastAsia="Calibri" w:cs="Times New Roman"/>
          <w:sz w:val="24"/>
          <w:szCs w:val="24"/>
        </w:rPr>
      </w:pPr>
      <w:r>
        <w:rPr>
          <w:rFonts w:eastAsia="Calibri" w:cs="Times New Roman" w:ascii="Liberation Serif" w:hAnsi="Liberation Serif"/>
          <w:b/>
          <w:sz w:val="24"/>
          <w:szCs w:val="24"/>
        </w:rPr>
        <w:t xml:space="preserve">«Против собственного народа». </w:t>
      </w:r>
      <w:r>
        <w:rPr>
          <w:rFonts w:eastAsia="Calibri" w:cs="Times New Roman" w:ascii="Liberation Serif" w:hAnsi="Liberation Serif"/>
          <w:sz w:val="24"/>
          <w:szCs w:val="24"/>
        </w:rPr>
        <w:t>Жертвы политических репрессий в Егоршино 1920-50-х гг.</w:t>
      </w:r>
    </w:p>
    <w:p>
      <w:pPr>
        <w:pStyle w:val="Normal"/>
        <w:rPr>
          <w:rFonts w:ascii="Liberation Serif" w:hAnsi="Liberation Serif"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 w:ascii="Liberation Serif" w:hAnsi="Liberation Serif"/>
          <w:color w:val="000000"/>
          <w:sz w:val="24"/>
          <w:szCs w:val="24"/>
          <w:lang w:bidi="ru-RU"/>
        </w:rPr>
      </w:r>
    </w:p>
    <w:p>
      <w:pPr>
        <w:pStyle w:val="Normal"/>
        <w:rPr>
          <w:rFonts w:ascii="Liberation Serif" w:hAnsi="Liberation Serif"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 w:ascii="Liberation Serif" w:hAnsi="Liberation Serif"/>
          <w:color w:val="000000"/>
          <w:sz w:val="24"/>
          <w:szCs w:val="24"/>
          <w:u w:val="single"/>
          <w:lang w:bidi="ru-RU"/>
        </w:rPr>
        <w:t>А также другие программы:</w:t>
      </w:r>
    </w:p>
    <w:p>
      <w:pPr>
        <w:pStyle w:val="Normal"/>
        <w:rPr>
          <w:rFonts w:ascii="Liberation Serif" w:hAnsi="Liberation Serif"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 w:ascii="Liberation Serif" w:hAnsi="Liberation Serif"/>
          <w:color w:val="000000"/>
          <w:sz w:val="24"/>
          <w:szCs w:val="24"/>
          <w:lang w:bidi="ru-RU"/>
        </w:rPr>
        <w:t xml:space="preserve">«От Егоршина повытка к городу Артемовскому», </w:t>
      </w:r>
    </w:p>
    <w:p>
      <w:pPr>
        <w:pStyle w:val="Normal"/>
        <w:rPr>
          <w:rFonts w:ascii="Liberation Serif" w:hAnsi="Liberation Serif"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 w:ascii="Liberation Serif" w:hAnsi="Liberation Serif"/>
          <w:color w:val="000000"/>
          <w:sz w:val="24"/>
          <w:szCs w:val="24"/>
          <w:lang w:bidi="ru-RU"/>
        </w:rPr>
        <w:t>«Наши заповедные места»,</w:t>
      </w:r>
    </w:p>
    <w:p>
      <w:pPr>
        <w:pStyle w:val="Normal"/>
        <w:rPr>
          <w:rFonts w:ascii="Liberation Serif" w:hAnsi="Liberation Serif"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 w:ascii="Liberation Serif" w:hAnsi="Liberation Serif"/>
          <w:color w:val="000000"/>
          <w:sz w:val="24"/>
          <w:szCs w:val="24"/>
          <w:lang w:bidi="ru-RU"/>
        </w:rPr>
        <w:t xml:space="preserve">«Секреты Егоршинской лозы», </w:t>
      </w:r>
    </w:p>
    <w:p>
      <w:pPr>
        <w:pStyle w:val="Normal"/>
        <w:rPr>
          <w:rFonts w:ascii="Liberation Serif" w:hAnsi="Liberation Serif"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 w:ascii="Liberation Serif" w:hAnsi="Liberation Serif"/>
          <w:color w:val="000000"/>
          <w:sz w:val="24"/>
          <w:szCs w:val="24"/>
          <w:lang w:bidi="ru-RU"/>
        </w:rPr>
        <w:t xml:space="preserve"> </w:t>
      </w:r>
      <w:r>
        <w:rPr>
          <w:rFonts w:eastAsia="Courier New" w:cs="Courier New" w:ascii="Liberation Serif" w:hAnsi="Liberation Serif"/>
          <w:color w:val="000000"/>
          <w:sz w:val="24"/>
          <w:szCs w:val="24"/>
          <w:lang w:bidi="ru-RU"/>
        </w:rPr>
        <w:t xml:space="preserve">«Артемовцы и кино», </w:t>
      </w:r>
    </w:p>
    <w:p>
      <w:pPr>
        <w:pStyle w:val="Normal"/>
        <w:rPr>
          <w:rFonts w:ascii="Liberation Serif" w:hAnsi="Liberation Serif" w:eastAsia="Courier New" w:cs="Courier New"/>
          <w:color w:val="000000"/>
          <w:sz w:val="24"/>
          <w:szCs w:val="24"/>
          <w:lang w:bidi="ru-RU"/>
        </w:rPr>
      </w:pPr>
      <w:r>
        <w:rPr>
          <w:rFonts w:eastAsia="Courier New" w:cs="Courier New" w:ascii="Liberation Serif" w:hAnsi="Liberation Serif"/>
          <w:color w:val="000000"/>
          <w:sz w:val="24"/>
          <w:szCs w:val="24"/>
          <w:lang w:bidi="ru-RU"/>
        </w:rPr>
        <w:t>«Артемовцы и театр»,</w:t>
      </w:r>
    </w:p>
    <w:p>
      <w:pPr>
        <w:pStyle w:val="Normal"/>
        <w:rPr>
          <w:rFonts w:ascii="Liberation Serif" w:hAnsi="Liberation Serif"/>
          <w:sz w:val="28"/>
          <w:szCs w:val="28"/>
        </w:rPr>
      </w:pPr>
      <w:r>
        <w:rPr>
          <w:rFonts w:eastAsia="Courier New" w:cs="Courier New" w:ascii="Liberation Serif" w:hAnsi="Liberation Serif"/>
          <w:color w:val="000000"/>
          <w:sz w:val="24"/>
          <w:szCs w:val="24"/>
          <w:lang w:bidi="ru-RU"/>
        </w:rPr>
        <w:t>«Кабы не лыко, да не береста, мужичок то бы и рассыпался».</w:t>
      </w:r>
    </w:p>
    <w:p>
      <w:pPr>
        <w:pStyle w:val="Normal"/>
        <w:spacing w:before="0" w:after="160"/>
        <w:rPr>
          <w:rFonts w:ascii="Liberation Serif" w:hAnsi="Liberation Serif" w:cs="Times New Roman"/>
          <w:b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swiss"/>
    <w:pitch w:val="variable"/>
  </w:font>
  <w:font w:name="Liberation Serif">
    <w:altName w:val="Times New Roman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a7d4e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821b17"/>
    <w:pPr>
      <w:spacing w:before="0" w:after="160"/>
      <w:ind w:left="720"/>
      <w:contextualSpacing/>
    </w:pPr>
    <w:rPr>
      <w:rFonts w:ascii="Liberation Serif" w:hAnsi="Liberation Serif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LibreOffice/7.6.7.2$Linux_X86_64 LibreOffice_project/60$Build-2</Application>
  <AppVersion>15.0000</AppVersion>
  <Pages>2</Pages>
  <Words>316</Words>
  <Characters>2113</Characters>
  <CharactersWithSpaces>2403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2024-12-17T05:51:00Z</dcterms:created>
  <dc:creator>Пользователь</dc:creator>
  <dc:description/>
  <dc:language>ru-RU</dc:language>
  <cp:lastModifiedBy>Пользователь</cp:lastModifiedBy>
  <dcterms:modified xsi:type="dcterms:W3CDTF">2024-12-17T05:51:00Z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