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50" w:rsidRPr="00030D50" w:rsidRDefault="00030D50" w:rsidP="00030D50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 w:rsidRPr="00030D50">
        <w:rPr>
          <w:rFonts w:ascii="Liberation Serif" w:hAnsi="Liberation Serif"/>
          <w:sz w:val="28"/>
          <w:szCs w:val="28"/>
        </w:rPr>
        <w:t>Протокол № 1</w:t>
      </w:r>
    </w:p>
    <w:p w:rsidR="00030D50" w:rsidRPr="00030D50" w:rsidRDefault="00030D50" w:rsidP="00030D50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 w:rsidRPr="00030D50"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030D50" w:rsidRPr="00257BB6" w:rsidRDefault="00030D50" w:rsidP="00030D50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 w:rsidRPr="00257BB6">
        <w:rPr>
          <w:rFonts w:ascii="Liberation Serif" w:hAnsi="Liberation Serif"/>
          <w:sz w:val="28"/>
          <w:szCs w:val="28"/>
        </w:rPr>
        <w:t>физики  от «17» октября 2024 г</w:t>
      </w:r>
    </w:p>
    <w:p w:rsidR="00030D50" w:rsidRPr="00030D50" w:rsidRDefault="00030D50" w:rsidP="00030D50">
      <w:pPr>
        <w:spacing w:after="0"/>
        <w:ind w:firstLine="426"/>
        <w:rPr>
          <w:rFonts w:ascii="Liberation Serif" w:hAnsi="Liberation Serif"/>
          <w:color w:val="FF0000"/>
          <w:sz w:val="28"/>
          <w:szCs w:val="28"/>
        </w:rPr>
      </w:pPr>
      <w:r w:rsidRPr="00257BB6">
        <w:rPr>
          <w:rFonts w:ascii="Liberation Serif" w:hAnsi="Liberation Serif"/>
          <w:b/>
          <w:sz w:val="28"/>
          <w:szCs w:val="28"/>
        </w:rPr>
        <w:t>Присутствовали:</w:t>
      </w:r>
      <w:r w:rsidRPr="00030D50">
        <w:rPr>
          <w:rFonts w:ascii="Liberation Serif" w:hAnsi="Liberation Serif"/>
          <w:b/>
          <w:color w:val="FF0000"/>
          <w:sz w:val="28"/>
          <w:szCs w:val="28"/>
        </w:rPr>
        <w:t xml:space="preserve"> </w:t>
      </w:r>
      <w:r w:rsidRPr="00030D50">
        <w:rPr>
          <w:rFonts w:ascii="Liberation Serif" w:hAnsi="Liberation Serif"/>
          <w:sz w:val="28"/>
          <w:szCs w:val="28"/>
        </w:rPr>
        <w:t>Новожилова И. Б., Шитова А. А.,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proofErr w:type="spellStart"/>
      <w:r w:rsidRPr="00030D50">
        <w:rPr>
          <w:rFonts w:ascii="Liberation Serif" w:hAnsi="Liberation Serif"/>
          <w:sz w:val="28"/>
          <w:szCs w:val="28"/>
        </w:rPr>
        <w:t>Скрыпникова</w:t>
      </w:r>
      <w:proofErr w:type="spellEnd"/>
      <w:r w:rsidRPr="00030D50">
        <w:rPr>
          <w:rFonts w:ascii="Liberation Serif" w:hAnsi="Liberation Serif"/>
          <w:sz w:val="28"/>
          <w:szCs w:val="28"/>
        </w:rPr>
        <w:t xml:space="preserve"> Т. Е.,</w:t>
      </w:r>
      <w:r w:rsidRPr="00030D50">
        <w:rPr>
          <w:rFonts w:ascii="Liberation Serif" w:hAnsi="Liberation Serif"/>
          <w:color w:val="FF0000"/>
          <w:sz w:val="28"/>
          <w:szCs w:val="28"/>
        </w:rPr>
        <w:t xml:space="preserve"> </w:t>
      </w:r>
      <w:proofErr w:type="spellStart"/>
      <w:r w:rsidRPr="00030D50">
        <w:rPr>
          <w:rFonts w:ascii="Liberation Serif" w:hAnsi="Liberation Serif"/>
          <w:sz w:val="28"/>
          <w:szCs w:val="28"/>
        </w:rPr>
        <w:t>Лапутько</w:t>
      </w:r>
      <w:proofErr w:type="spellEnd"/>
      <w:r w:rsidRPr="00030D50">
        <w:rPr>
          <w:rFonts w:ascii="Liberation Serif" w:hAnsi="Liberation Serif"/>
          <w:sz w:val="28"/>
          <w:szCs w:val="28"/>
        </w:rPr>
        <w:t xml:space="preserve"> О. Н.,</w:t>
      </w:r>
      <w:r w:rsidRPr="00030D50">
        <w:rPr>
          <w:rFonts w:ascii="Liberation Serif" w:hAnsi="Liberation Serif"/>
          <w:color w:val="FF0000"/>
          <w:sz w:val="28"/>
          <w:szCs w:val="28"/>
        </w:rPr>
        <w:t xml:space="preserve"> </w:t>
      </w:r>
    </w:p>
    <w:p w:rsidR="00030D50" w:rsidRPr="00030D50" w:rsidRDefault="00030D50" w:rsidP="00030D50">
      <w:pPr>
        <w:tabs>
          <w:tab w:val="center" w:pos="4677"/>
        </w:tabs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030D50">
        <w:rPr>
          <w:rFonts w:ascii="Liberation Serif" w:hAnsi="Liberation Serif"/>
          <w:b/>
          <w:sz w:val="28"/>
          <w:szCs w:val="28"/>
        </w:rPr>
        <w:t xml:space="preserve">Отсутствовали: </w:t>
      </w:r>
      <w:proofErr w:type="spellStart"/>
      <w:r w:rsidRPr="00030D50">
        <w:rPr>
          <w:rFonts w:ascii="Liberation Serif" w:hAnsi="Liberation Serif"/>
          <w:sz w:val="28"/>
          <w:szCs w:val="28"/>
        </w:rPr>
        <w:t>Свалова</w:t>
      </w:r>
      <w:proofErr w:type="spellEnd"/>
      <w:r w:rsidRPr="00030D50">
        <w:rPr>
          <w:rFonts w:ascii="Liberation Serif" w:hAnsi="Liberation Serif"/>
          <w:sz w:val="28"/>
          <w:szCs w:val="28"/>
        </w:rPr>
        <w:t xml:space="preserve"> О. Н. (командировка), </w:t>
      </w:r>
      <w:proofErr w:type="spellStart"/>
      <w:r w:rsidRPr="00030D50">
        <w:rPr>
          <w:rFonts w:ascii="Liberation Serif" w:hAnsi="Liberation Serif"/>
          <w:sz w:val="28"/>
          <w:szCs w:val="28"/>
        </w:rPr>
        <w:t>Галиахметова</w:t>
      </w:r>
      <w:proofErr w:type="spellEnd"/>
      <w:r w:rsidRPr="00030D50">
        <w:rPr>
          <w:rFonts w:ascii="Liberation Serif" w:hAnsi="Liberation Serif"/>
          <w:sz w:val="28"/>
          <w:szCs w:val="28"/>
        </w:rPr>
        <w:t xml:space="preserve"> Л. Н, Закревская С. А., </w:t>
      </w:r>
      <w:proofErr w:type="spellStart"/>
      <w:r w:rsidRPr="00030D50">
        <w:rPr>
          <w:rFonts w:ascii="Liberation Serif" w:hAnsi="Liberation Serif"/>
          <w:sz w:val="28"/>
          <w:szCs w:val="28"/>
        </w:rPr>
        <w:t>Мантурова</w:t>
      </w:r>
      <w:proofErr w:type="spellEnd"/>
      <w:r w:rsidRPr="00030D50">
        <w:rPr>
          <w:rFonts w:ascii="Liberation Serif" w:hAnsi="Liberation Serif"/>
          <w:sz w:val="28"/>
          <w:szCs w:val="28"/>
        </w:rPr>
        <w:t xml:space="preserve"> Е. Г., </w:t>
      </w:r>
      <w:proofErr w:type="spellStart"/>
      <w:r w:rsidRPr="00030D50">
        <w:rPr>
          <w:rFonts w:ascii="Liberation Serif" w:hAnsi="Liberation Serif"/>
          <w:sz w:val="28"/>
          <w:szCs w:val="28"/>
        </w:rPr>
        <w:t>Панчеха</w:t>
      </w:r>
      <w:proofErr w:type="spellEnd"/>
      <w:r w:rsidRPr="00030D50">
        <w:rPr>
          <w:rFonts w:ascii="Liberation Serif" w:hAnsi="Liberation Serif"/>
          <w:sz w:val="28"/>
          <w:szCs w:val="28"/>
        </w:rPr>
        <w:t xml:space="preserve"> Ю. П., Гашкова  С. Н.,</w:t>
      </w:r>
      <w:r w:rsidRPr="00030D50">
        <w:rPr>
          <w:rFonts w:ascii="Liberation Serif" w:hAnsi="Liberation Serif"/>
          <w:b/>
          <w:sz w:val="28"/>
          <w:szCs w:val="28"/>
        </w:rPr>
        <w:tab/>
      </w:r>
      <w:r w:rsidRPr="00030D50">
        <w:rPr>
          <w:rFonts w:ascii="Liberation Serif" w:hAnsi="Liberation Serif"/>
          <w:sz w:val="28"/>
          <w:szCs w:val="28"/>
        </w:rPr>
        <w:t xml:space="preserve">Арефьева Г. В. </w:t>
      </w:r>
      <w:proofErr w:type="spellStart"/>
      <w:r w:rsidRPr="00030D50">
        <w:rPr>
          <w:rFonts w:ascii="Liberation Serif" w:hAnsi="Liberation Serif"/>
          <w:sz w:val="28"/>
          <w:szCs w:val="28"/>
        </w:rPr>
        <w:t>Щупова</w:t>
      </w:r>
      <w:proofErr w:type="spellEnd"/>
      <w:r w:rsidRPr="00030D50">
        <w:rPr>
          <w:rFonts w:ascii="Liberation Serif" w:hAnsi="Liberation Serif"/>
          <w:sz w:val="28"/>
          <w:szCs w:val="28"/>
        </w:rPr>
        <w:t xml:space="preserve"> И. Г., Федорова Н. Н., Абакумова О. В.</w:t>
      </w:r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Охрименко</w:t>
      </w:r>
      <w:proofErr w:type="spellEnd"/>
      <w:r>
        <w:rPr>
          <w:rFonts w:ascii="Liberation Serif" w:hAnsi="Liberation Serif"/>
          <w:sz w:val="28"/>
          <w:szCs w:val="28"/>
        </w:rPr>
        <w:t xml:space="preserve"> В. Н.</w:t>
      </w:r>
    </w:p>
    <w:p w:rsidR="00030D50" w:rsidRPr="00030D50" w:rsidRDefault="00030D50" w:rsidP="00030D50">
      <w:pPr>
        <w:spacing w:after="0"/>
        <w:ind w:firstLine="426"/>
        <w:jc w:val="center"/>
        <w:rPr>
          <w:rFonts w:ascii="Liberation Serif" w:hAnsi="Liberation Serif"/>
          <w:b/>
          <w:sz w:val="28"/>
          <w:szCs w:val="28"/>
        </w:rPr>
      </w:pPr>
      <w:r w:rsidRPr="00030D50">
        <w:rPr>
          <w:rFonts w:ascii="Liberation Serif" w:hAnsi="Liberation Serif"/>
          <w:b/>
          <w:sz w:val="28"/>
          <w:szCs w:val="28"/>
        </w:rPr>
        <w:t>Повестка:</w:t>
      </w:r>
    </w:p>
    <w:p w:rsidR="00030D50" w:rsidRPr="00030D50" w:rsidRDefault="00030D50" w:rsidP="00030D5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0D50">
        <w:rPr>
          <w:rFonts w:ascii="Times New Roman" w:hAnsi="Times New Roman" w:cs="Times New Roman"/>
          <w:sz w:val="28"/>
          <w:szCs w:val="28"/>
        </w:rPr>
        <w:t>Подведение итогов работы муниципального методического объединения учителей физики за 2023 – 2024 учебный год, вручение благодарностей за активное участие в работе ММО учителей физики.</w:t>
      </w:r>
    </w:p>
    <w:p w:rsidR="00030D50" w:rsidRPr="00030D50" w:rsidRDefault="00030D50" w:rsidP="00030D5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0D50">
        <w:rPr>
          <w:rFonts w:ascii="Times New Roman" w:hAnsi="Times New Roman" w:cs="Times New Roman"/>
          <w:sz w:val="28"/>
          <w:szCs w:val="28"/>
        </w:rPr>
        <w:t xml:space="preserve">Планирование работы Муниципального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учителей физики </w:t>
      </w:r>
      <w:r w:rsidRPr="00030D50">
        <w:rPr>
          <w:rFonts w:ascii="Times New Roman" w:hAnsi="Times New Roman" w:cs="Times New Roman"/>
          <w:sz w:val="28"/>
          <w:szCs w:val="28"/>
        </w:rPr>
        <w:t xml:space="preserve">на 2024 -2025 учебный год в соответствии с единой методической темой </w:t>
      </w:r>
      <w:r w:rsidRPr="00030D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«Непрерывное образование педагога в инновационном пространстве — основа достижения современного качества образования и воспитания в условиях реализации обновлённых ФГОС, ФОП и приоритетного проекта «Образование»</w:t>
      </w:r>
      <w:proofErr w:type="gramStart"/>
      <w:r w:rsidRPr="00030D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Pr="00030D5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030D50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gramStart"/>
      <w:r w:rsidRPr="00030D50">
        <w:rPr>
          <w:rFonts w:ascii="Times New Roman" w:hAnsi="Times New Roman" w:cs="Times New Roman"/>
          <w:bCs/>
          <w:iCs/>
          <w:sz w:val="28"/>
          <w:szCs w:val="28"/>
        </w:rPr>
        <w:t>е</w:t>
      </w:r>
      <w:proofErr w:type="gramEnd"/>
      <w:r w:rsidRPr="00030D50">
        <w:rPr>
          <w:rFonts w:ascii="Times New Roman" w:hAnsi="Times New Roman" w:cs="Times New Roman"/>
          <w:bCs/>
          <w:iCs/>
          <w:sz w:val="28"/>
          <w:szCs w:val="28"/>
        </w:rPr>
        <w:t xml:space="preserve">диные методические дни, муниципальные методические чтения, мероприятии в рамках фестиваля «Белый парус», </w:t>
      </w:r>
      <w:r>
        <w:rPr>
          <w:rFonts w:ascii="Times New Roman" w:hAnsi="Times New Roman" w:cs="Times New Roman"/>
          <w:bCs/>
          <w:iCs/>
          <w:sz w:val="28"/>
          <w:szCs w:val="28"/>
        </w:rPr>
        <w:t>выездные</w:t>
      </w:r>
      <w:r w:rsidRPr="00030D50">
        <w:rPr>
          <w:rFonts w:ascii="Times New Roman" w:hAnsi="Times New Roman" w:cs="Times New Roman"/>
          <w:bCs/>
          <w:iCs/>
          <w:sz w:val="28"/>
          <w:szCs w:val="28"/>
        </w:rPr>
        <w:t xml:space="preserve"> мероприятия  в рамках ММО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учителей физики</w:t>
      </w:r>
      <w:r w:rsidRPr="00030D50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000000" w:rsidRPr="00030D50" w:rsidRDefault="00257BB6" w:rsidP="00030D50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D50">
        <w:rPr>
          <w:rFonts w:ascii="Times New Roman" w:hAnsi="Times New Roman" w:cs="Times New Roman"/>
          <w:bCs/>
          <w:iCs/>
          <w:sz w:val="28"/>
          <w:szCs w:val="28"/>
        </w:rPr>
        <w:t>О достижении региональных показателей  качества образования по результатам оценочных процедур</w:t>
      </w:r>
      <w:r w:rsidR="00030D50" w:rsidRPr="00030D50">
        <w:rPr>
          <w:rFonts w:ascii="Times New Roman" w:hAnsi="Times New Roman" w:cs="Times New Roman"/>
          <w:bCs/>
          <w:iCs/>
          <w:sz w:val="28"/>
          <w:szCs w:val="28"/>
        </w:rPr>
        <w:t xml:space="preserve"> ГИА в формате ОГЭ, ЕГЭ за 2023-2024 учебный год</w:t>
      </w:r>
      <w:r w:rsidR="00030D5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00000" w:rsidRPr="00030D50" w:rsidRDefault="00257BB6" w:rsidP="00030D50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D50">
        <w:rPr>
          <w:rFonts w:ascii="Times New Roman" w:hAnsi="Times New Roman" w:cs="Times New Roman"/>
          <w:bCs/>
          <w:iCs/>
          <w:sz w:val="28"/>
          <w:szCs w:val="28"/>
        </w:rPr>
        <w:t>Новая нормативно</w:t>
      </w:r>
      <w:r w:rsidR="00030D50" w:rsidRPr="00030D5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0D50">
        <w:rPr>
          <w:rFonts w:ascii="Times New Roman" w:hAnsi="Times New Roman" w:cs="Times New Roman"/>
          <w:bCs/>
          <w:iCs/>
          <w:sz w:val="28"/>
          <w:szCs w:val="28"/>
        </w:rPr>
        <w:t xml:space="preserve">- правовая база регламентирующая организацию, подготовку и проведение </w:t>
      </w:r>
      <w:r w:rsidRPr="00030D50">
        <w:rPr>
          <w:rFonts w:ascii="Times New Roman" w:hAnsi="Times New Roman" w:cs="Times New Roman"/>
          <w:bCs/>
          <w:iCs/>
          <w:sz w:val="28"/>
          <w:szCs w:val="28"/>
        </w:rPr>
        <w:t>оценочных процедур</w:t>
      </w:r>
      <w:r w:rsidR="00030D5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30D50">
        <w:rPr>
          <w:rFonts w:ascii="Times New Roman" w:hAnsi="Times New Roman" w:cs="Times New Roman"/>
          <w:bCs/>
          <w:iCs/>
          <w:sz w:val="28"/>
          <w:szCs w:val="28"/>
        </w:rPr>
        <w:t> </w:t>
      </w:r>
    </w:p>
    <w:p w:rsidR="00000000" w:rsidRPr="00030D50" w:rsidRDefault="00257BB6" w:rsidP="00030D50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Об использовании ЦОК ФГИС «Моя школа» учителями</w:t>
      </w:r>
      <w:r w:rsid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–</w:t>
      </w:r>
      <w:r w:rsidRP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предметниками</w:t>
      </w:r>
      <w:r w:rsid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.</w:t>
      </w:r>
    </w:p>
    <w:p w:rsidR="00000000" w:rsidRPr="00030D50" w:rsidRDefault="00257BB6" w:rsidP="00030D50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О реализации методических рекомендаций </w:t>
      </w:r>
      <w:r w:rsid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Минпросвещения</w:t>
      </w:r>
      <w:proofErr w:type="spellEnd"/>
      <w:r w:rsid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на 2024-2025 учебный </w:t>
      </w:r>
      <w:r w:rsidRP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год</w:t>
      </w:r>
      <w:r w:rsid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.</w:t>
      </w:r>
    </w:p>
    <w:p w:rsidR="00000000" w:rsidRPr="00030D50" w:rsidRDefault="00257BB6" w:rsidP="00030D50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О пре</w:t>
      </w:r>
      <w:r w:rsid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дставлении опыта реализации ФОП.</w:t>
      </w:r>
    </w:p>
    <w:p w:rsidR="00030D50" w:rsidRPr="00030D50" w:rsidRDefault="00257BB6" w:rsidP="00030D50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О работе с о</w:t>
      </w:r>
      <w:r w:rsid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даренными и талантливыми детьми.</w:t>
      </w:r>
    </w:p>
    <w:p w:rsidR="00030D50" w:rsidRDefault="00030D50" w:rsidP="00030D50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030D50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Об участии педагогических работников в конкурсах профессионального мастерства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.</w:t>
      </w:r>
    </w:p>
    <w:p w:rsidR="00030D50" w:rsidRPr="00030D50" w:rsidRDefault="00030D50" w:rsidP="00030D50">
      <w:pPr>
        <w:spacing w:after="0"/>
        <w:ind w:left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030D50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По первому вопросу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Новожилова И. Б. ознакомила учителей с анализом работы за 2023 – 2024 учебный год, провела анализ посещаемости учителей физики заседаний ММО (в рамках единых методических дней, выездные мероприятия), провела анализ посещаемости мероприятий, запланированных в рамках фестиваля одаренных детей «Белый парус». 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lastRenderedPageBreak/>
        <w:t>Указала на недостаточный уровень участия. А также вручила благодарности</w:t>
      </w:r>
      <w:r w:rsidR="00F8641C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за активное участие в работе ММО учителей физики, подготовку выступлений в рамках ММО, подготовку заданий для конкурсов.</w:t>
      </w:r>
    </w:p>
    <w:p w:rsidR="00030D50" w:rsidRPr="00F8641C" w:rsidRDefault="00F8641C" w:rsidP="00F8641C">
      <w:pPr>
        <w:pStyle w:val="a5"/>
        <w:spacing w:line="276" w:lineRule="auto"/>
        <w:jc w:val="both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    </w:t>
      </w:r>
      <w:r w:rsidR="00030D50" w:rsidRPr="00F8641C">
        <w:rPr>
          <w:rFonts w:ascii="Liberation Serif" w:hAnsi="Liberation Serif"/>
          <w:b/>
          <w:sz w:val="28"/>
          <w:szCs w:val="28"/>
        </w:rPr>
        <w:t>По второму вопросу</w:t>
      </w:r>
      <w:r w:rsidR="00030D50" w:rsidRPr="00F8641C">
        <w:rPr>
          <w:rFonts w:ascii="Liberation Serif" w:hAnsi="Liberation Serif"/>
          <w:sz w:val="28"/>
          <w:szCs w:val="28"/>
        </w:rPr>
        <w:t xml:space="preserve"> Новожилова И. Б. ознакомила учителей с планом работы муниципального методического объединения учителей физики на 2023 – 2024 учебный год. Обозначила единую методическую тему работы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b/>
        </w:rPr>
        <w:t xml:space="preserve">   </w:t>
      </w:r>
      <w:r w:rsidRPr="00F8641C">
        <w:rPr>
          <w:b/>
          <w:sz w:val="28"/>
          <w:szCs w:val="28"/>
        </w:rPr>
        <w:t>ММО учителей физики:</w:t>
      </w:r>
      <w:r w:rsidRPr="00F8641C">
        <w:rPr>
          <w:sz w:val="28"/>
          <w:szCs w:val="28"/>
        </w:rPr>
        <w:t xml:space="preserve"> Повышение качества обучения на основе современных подходов в условиях реализации ФГОС нового поколения</w:t>
      </w:r>
      <w:r w:rsidR="00030D50" w:rsidRPr="00F8641C">
        <w:rPr>
          <w:rFonts w:ascii="Liberation Serif" w:hAnsi="Liberation Serif"/>
          <w:sz w:val="28"/>
          <w:szCs w:val="28"/>
        </w:rPr>
        <w:t>, перечислила направления работы, объявила мероприятия, в рамках фестиваля одаренных детей «Белый парус», проводимые ММО учителей физики.</w:t>
      </w:r>
    </w:p>
    <w:p w:rsidR="00030D50" w:rsidRDefault="00030D50" w:rsidP="00030D50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F8641C">
        <w:rPr>
          <w:rFonts w:ascii="Liberation Serif" w:hAnsi="Liberation Serif"/>
          <w:b/>
          <w:sz w:val="28"/>
          <w:szCs w:val="28"/>
        </w:rPr>
        <w:t>Решили:</w:t>
      </w:r>
      <w:r w:rsidRPr="00F8641C">
        <w:rPr>
          <w:rFonts w:ascii="Liberation Serif" w:hAnsi="Liberation Serif"/>
          <w:sz w:val="28"/>
          <w:szCs w:val="28"/>
        </w:rPr>
        <w:t xml:space="preserve"> Принять план работы ММО учителей физ</w:t>
      </w:r>
      <w:r w:rsidR="00F8641C">
        <w:rPr>
          <w:rFonts w:ascii="Liberation Serif" w:hAnsi="Liberation Serif"/>
          <w:sz w:val="28"/>
          <w:szCs w:val="28"/>
        </w:rPr>
        <w:t>ики  на 2024 – 2025</w:t>
      </w:r>
      <w:r w:rsidRPr="00F8641C">
        <w:rPr>
          <w:rFonts w:ascii="Liberation Serif" w:hAnsi="Liberation Serif"/>
          <w:sz w:val="28"/>
          <w:szCs w:val="28"/>
        </w:rPr>
        <w:t xml:space="preserve"> учебный год.  ЗА – 10, ПРОТИВ – 0, ВОЗДЕРЖАЛИСЬ – 0.</w:t>
      </w:r>
    </w:p>
    <w:p w:rsidR="00F8641C" w:rsidRDefault="00F8641C" w:rsidP="00030D50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третьему вопросу Новожилова И. Б. познакомила учителей физики с результатами оценочных процедур ГИА в формате ОГЭ, ЕГЭ за 2023 – 2024 учебный год.</w:t>
      </w:r>
    </w:p>
    <w:p w:rsidR="00F8641C" w:rsidRDefault="00F8641C" w:rsidP="00030D50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Результаты ОГЭ: 4,2% показали неудовлетворительный результат, 95,8% показали базовый результат. Нет высокого уровня результатов ОГЭ по физике.</w:t>
      </w:r>
    </w:p>
    <w:p w:rsidR="00F8641C" w:rsidRDefault="00F8641C" w:rsidP="00030D50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60,9% понизили в результате сдачи ОГЭ по физике оценку, 39,1% подтвердили по результатам сдачи ОГЭ оценку</w:t>
      </w:r>
    </w:p>
    <w:p w:rsidR="00F8641C" w:rsidRDefault="00F8641C" w:rsidP="00F8641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F8641C">
        <w:rPr>
          <w:rFonts w:ascii="Liberation Serif" w:hAnsi="Liberation Serif"/>
          <w:sz w:val="28"/>
          <w:szCs w:val="28"/>
        </w:rPr>
        <w:t>Результаты ЕГЭ:</w:t>
      </w:r>
      <w:r>
        <w:rPr>
          <w:rFonts w:ascii="Liberation Serif" w:hAnsi="Liberation Serif"/>
          <w:sz w:val="28"/>
          <w:szCs w:val="28"/>
        </w:rPr>
        <w:t xml:space="preserve"> 5,9% показали неудовлетворительный результат сдачи ЕГЭ, 94,1% показали базовый результат. Нет высокого уровня результатов ЕГЭ по физике.</w:t>
      </w:r>
    </w:p>
    <w:p w:rsidR="00F8641C" w:rsidRPr="00F8641C" w:rsidRDefault="00F8641C" w:rsidP="00030D50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F8641C">
        <w:rPr>
          <w:rFonts w:ascii="Liberation Serif" w:hAnsi="Liberation Serif"/>
          <w:b/>
          <w:sz w:val="28"/>
          <w:szCs w:val="28"/>
        </w:rPr>
        <w:t>Решили: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Провести в рамках заседания ММО мастер – класс по подготовке к ОГЭ и ЕГЭ по физике для достижения высокого результата. </w:t>
      </w:r>
    </w:p>
    <w:p w:rsidR="00CE3DDE" w:rsidRPr="00CE3DDE" w:rsidRDefault="00030D50" w:rsidP="00CE3DDE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E3DDE">
        <w:rPr>
          <w:rFonts w:ascii="Liberation Serif" w:hAnsi="Liberation Serif"/>
          <w:b/>
          <w:sz w:val="28"/>
          <w:szCs w:val="28"/>
        </w:rPr>
        <w:t xml:space="preserve">По </w:t>
      </w:r>
      <w:r w:rsidR="009D3665">
        <w:rPr>
          <w:rFonts w:ascii="Liberation Serif" w:hAnsi="Liberation Serif"/>
          <w:b/>
          <w:sz w:val="28"/>
          <w:szCs w:val="28"/>
        </w:rPr>
        <w:t>4-6</w:t>
      </w:r>
      <w:r w:rsidR="00CE3DDE">
        <w:rPr>
          <w:rFonts w:ascii="Liberation Serif" w:hAnsi="Liberation Serif"/>
          <w:b/>
          <w:sz w:val="28"/>
          <w:szCs w:val="28"/>
        </w:rPr>
        <w:t xml:space="preserve"> вопросам</w:t>
      </w:r>
      <w:r w:rsidRPr="00CE3DDE">
        <w:rPr>
          <w:rFonts w:ascii="Liberation Serif" w:hAnsi="Liberation Serif"/>
          <w:b/>
          <w:sz w:val="28"/>
          <w:szCs w:val="28"/>
        </w:rPr>
        <w:t xml:space="preserve"> </w:t>
      </w:r>
      <w:r w:rsidRPr="00CE3DDE">
        <w:rPr>
          <w:rFonts w:ascii="Liberation Serif" w:hAnsi="Liberation Serif"/>
          <w:sz w:val="28"/>
          <w:szCs w:val="28"/>
        </w:rPr>
        <w:t xml:space="preserve">Новожилова И. Б. </w:t>
      </w:r>
      <w:r w:rsidR="00CE3DDE" w:rsidRPr="00CE3DDE">
        <w:rPr>
          <w:rFonts w:ascii="Liberation Serif" w:hAnsi="Liberation Serif"/>
          <w:sz w:val="28"/>
          <w:szCs w:val="28"/>
        </w:rPr>
        <w:t xml:space="preserve">познакомила с  </w:t>
      </w:r>
      <w:r w:rsidRPr="00CE3DDE">
        <w:rPr>
          <w:rFonts w:ascii="Liberation Serif" w:hAnsi="Liberation Serif"/>
          <w:sz w:val="28"/>
          <w:szCs w:val="28"/>
        </w:rPr>
        <w:t xml:space="preserve"> </w:t>
      </w:r>
      <w:r w:rsidR="00CE3DDE" w:rsidRPr="00CE3DDE">
        <w:rPr>
          <w:rFonts w:ascii="Liberation Serif" w:hAnsi="Liberation Serif"/>
          <w:sz w:val="28"/>
          <w:szCs w:val="28"/>
        </w:rPr>
        <w:t>Нормативно-правовыми документами, обеспечивающие организацию  образовательной деятельности по учебного предмета «Физика»  в 2024/2025 учебном году,  а также особенностями реализации программ по учебному предмету «Физика»</w:t>
      </w:r>
      <w:proofErr w:type="gramEnd"/>
    </w:p>
    <w:p w:rsidR="00030D50" w:rsidRPr="00CE3DDE" w:rsidRDefault="00CE3DDE" w:rsidP="00CE3DDE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CE3DDE">
        <w:rPr>
          <w:rFonts w:ascii="Liberation Serif" w:hAnsi="Liberation Serif"/>
          <w:sz w:val="28"/>
          <w:szCs w:val="28"/>
        </w:rPr>
        <w:t xml:space="preserve">на уровнях основного общего и среднего общего образования. </w:t>
      </w:r>
      <w:r>
        <w:rPr>
          <w:rFonts w:ascii="Liberation Serif" w:hAnsi="Liberation Serif"/>
          <w:sz w:val="28"/>
          <w:szCs w:val="28"/>
        </w:rPr>
        <w:t>Также предложила изучить о</w:t>
      </w:r>
      <w:r w:rsidRPr="00CE3DDE">
        <w:rPr>
          <w:rFonts w:ascii="Liberation Serif" w:hAnsi="Liberation Serif"/>
          <w:sz w:val="28"/>
          <w:szCs w:val="28"/>
        </w:rPr>
        <w:t>сновные формы организации информиров</w:t>
      </w:r>
      <w:r>
        <w:rPr>
          <w:rFonts w:ascii="Liberation Serif" w:hAnsi="Liberation Serif"/>
          <w:sz w:val="28"/>
          <w:szCs w:val="28"/>
        </w:rPr>
        <w:t xml:space="preserve">ания учителей физики </w:t>
      </w:r>
      <w:r w:rsidRPr="00CE3DDE">
        <w:rPr>
          <w:rFonts w:ascii="Liberation Serif" w:hAnsi="Liberation Serif"/>
          <w:sz w:val="28"/>
          <w:szCs w:val="28"/>
        </w:rPr>
        <w:t>по вопросам реализации образовательных программ</w:t>
      </w:r>
    </w:p>
    <w:p w:rsidR="00030D50" w:rsidRPr="00CE3DDE" w:rsidRDefault="00030D50" w:rsidP="00030D50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CE3DDE"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CE3DDE">
        <w:rPr>
          <w:rFonts w:ascii="Liberation Serif" w:hAnsi="Liberation Serif"/>
          <w:sz w:val="28"/>
          <w:szCs w:val="28"/>
        </w:rPr>
        <w:t xml:space="preserve">Включить в план работы ММО учителей физики мероприятия по обмену опытом </w:t>
      </w:r>
      <w:r w:rsidR="00CE3DDE" w:rsidRPr="00CE3DDE">
        <w:rPr>
          <w:rFonts w:ascii="Liberation Serif" w:hAnsi="Liberation Serif"/>
          <w:sz w:val="28"/>
          <w:szCs w:val="28"/>
        </w:rPr>
        <w:t>использования ЦО</w:t>
      </w:r>
      <w:r w:rsidR="00CE3DDE">
        <w:rPr>
          <w:rFonts w:ascii="Liberation Serif" w:hAnsi="Liberation Serif"/>
          <w:sz w:val="28"/>
          <w:szCs w:val="28"/>
        </w:rPr>
        <w:t>К ФГИС «Моя школа».</w:t>
      </w:r>
    </w:p>
    <w:p w:rsidR="009D3665" w:rsidRDefault="009D3665" w:rsidP="009D366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</w:t>
      </w:r>
      <w:r w:rsidR="00030D50" w:rsidRPr="009D3665">
        <w:rPr>
          <w:rFonts w:ascii="Liberation Serif" w:hAnsi="Liberation Serif"/>
          <w:b/>
          <w:sz w:val="28"/>
          <w:szCs w:val="28"/>
        </w:rPr>
        <w:t xml:space="preserve">По </w:t>
      </w:r>
      <w:r w:rsidRPr="009D3665">
        <w:rPr>
          <w:rFonts w:ascii="Liberation Serif" w:hAnsi="Liberation Serif"/>
          <w:b/>
          <w:sz w:val="28"/>
          <w:szCs w:val="28"/>
        </w:rPr>
        <w:t>7-8 вопросам</w:t>
      </w:r>
      <w:r w:rsidR="00030D50" w:rsidRPr="009D3665">
        <w:rPr>
          <w:rFonts w:ascii="Liberation Serif" w:hAnsi="Liberation Serif"/>
          <w:b/>
          <w:sz w:val="28"/>
          <w:szCs w:val="28"/>
        </w:rPr>
        <w:t xml:space="preserve"> </w:t>
      </w:r>
      <w:r w:rsidR="00030D50" w:rsidRPr="009D3665">
        <w:rPr>
          <w:rFonts w:ascii="Liberation Serif" w:hAnsi="Liberation Serif"/>
          <w:sz w:val="28"/>
          <w:szCs w:val="28"/>
        </w:rPr>
        <w:t xml:space="preserve">Новожилова И. Б. ознакомила учителей ММО с графиком мероприятий ММО учителей физики </w:t>
      </w:r>
      <w:r>
        <w:rPr>
          <w:rFonts w:ascii="Liberation Serif" w:hAnsi="Liberation Serif"/>
          <w:sz w:val="28"/>
          <w:szCs w:val="28"/>
        </w:rPr>
        <w:t xml:space="preserve">на 2024 – 2025 учебный год </w:t>
      </w:r>
      <w:r w:rsidR="00030D50" w:rsidRPr="009D3665">
        <w:rPr>
          <w:rFonts w:ascii="Liberation Serif" w:hAnsi="Liberation Serif"/>
          <w:sz w:val="28"/>
          <w:szCs w:val="28"/>
        </w:rPr>
        <w:t>в рамках муниципального фестивал</w:t>
      </w:r>
      <w:r>
        <w:rPr>
          <w:rFonts w:ascii="Liberation Serif" w:hAnsi="Liberation Serif"/>
          <w:sz w:val="28"/>
          <w:szCs w:val="28"/>
        </w:rPr>
        <w:t xml:space="preserve">я одаренных детей «Белый парус»: </w:t>
      </w:r>
    </w:p>
    <w:p w:rsidR="00000000" w:rsidRPr="009D3665" w:rsidRDefault="00257BB6" w:rsidP="009D3665">
      <w:pPr>
        <w:pStyle w:val="a3"/>
        <w:numPr>
          <w:ilvl w:val="0"/>
          <w:numId w:val="9"/>
        </w:numPr>
        <w:spacing w:after="0"/>
        <w:jc w:val="both"/>
        <w:rPr>
          <w:rFonts w:ascii="Liberation Serif" w:hAnsi="Liberation Serif"/>
          <w:sz w:val="28"/>
          <w:szCs w:val="28"/>
        </w:rPr>
      </w:pPr>
      <w:r w:rsidRPr="009D3665">
        <w:rPr>
          <w:rFonts w:ascii="Liberation Serif" w:hAnsi="Liberation Serif"/>
          <w:sz w:val="28"/>
          <w:szCs w:val="28"/>
        </w:rPr>
        <w:lastRenderedPageBreak/>
        <w:t>12-13 февраля 2025, 14.30, МАОУ «Лицей №21» -  Артемовский физический турнир для обучающихся муниципальных образовательных организаций Артёмовского городского округа (</w:t>
      </w:r>
      <w:proofErr w:type="spellStart"/>
      <w:r w:rsidRPr="009D3665">
        <w:rPr>
          <w:rFonts w:ascii="Liberation Serif" w:hAnsi="Liberation Serif"/>
          <w:sz w:val="28"/>
          <w:szCs w:val="28"/>
        </w:rPr>
        <w:t>очно</w:t>
      </w:r>
      <w:proofErr w:type="spellEnd"/>
      <w:r w:rsidRPr="009D3665">
        <w:rPr>
          <w:rFonts w:ascii="Liberation Serif" w:hAnsi="Liberation Serif"/>
          <w:sz w:val="28"/>
          <w:szCs w:val="28"/>
        </w:rPr>
        <w:t xml:space="preserve">), команда </w:t>
      </w:r>
      <w:proofErr w:type="gramStart"/>
      <w:r w:rsidRPr="009D3665">
        <w:rPr>
          <w:rFonts w:ascii="Liberation Serif" w:hAnsi="Liberation Serif"/>
          <w:sz w:val="28"/>
          <w:szCs w:val="28"/>
        </w:rPr>
        <w:t>обуч</w:t>
      </w:r>
      <w:r w:rsidRPr="009D3665">
        <w:rPr>
          <w:rFonts w:ascii="Liberation Serif" w:hAnsi="Liberation Serif"/>
          <w:sz w:val="28"/>
          <w:szCs w:val="28"/>
        </w:rPr>
        <w:t>ающихся</w:t>
      </w:r>
      <w:proofErr w:type="gramEnd"/>
      <w:r w:rsidRPr="009D3665">
        <w:rPr>
          <w:rFonts w:ascii="Liberation Serif" w:hAnsi="Liberation Serif"/>
          <w:sz w:val="28"/>
          <w:szCs w:val="28"/>
        </w:rPr>
        <w:t xml:space="preserve"> 8-9 класса.</w:t>
      </w:r>
    </w:p>
    <w:p w:rsidR="00000000" w:rsidRPr="009D3665" w:rsidRDefault="00257BB6" w:rsidP="009D3665">
      <w:pPr>
        <w:numPr>
          <w:ilvl w:val="0"/>
          <w:numId w:val="6"/>
        </w:numPr>
        <w:spacing w:after="0"/>
        <w:jc w:val="both"/>
        <w:rPr>
          <w:rFonts w:ascii="Liberation Serif" w:hAnsi="Liberation Serif"/>
          <w:sz w:val="28"/>
          <w:szCs w:val="28"/>
        </w:rPr>
      </w:pPr>
      <w:r w:rsidRPr="009D3665">
        <w:rPr>
          <w:rFonts w:ascii="Liberation Serif" w:hAnsi="Liberation Serif"/>
          <w:sz w:val="28"/>
          <w:szCs w:val="28"/>
        </w:rPr>
        <w:t xml:space="preserve"> 18 марта 2025 года, 14.30, МАОУ  «СОШ №12» -  Муниципальный конкурс "Физический экспресс" для обучающихся муниципальных образовательных организаций Артёмовского городского округа (</w:t>
      </w:r>
      <w:proofErr w:type="spellStart"/>
      <w:r w:rsidRPr="009D3665">
        <w:rPr>
          <w:rFonts w:ascii="Liberation Serif" w:hAnsi="Liberation Serif"/>
          <w:sz w:val="28"/>
          <w:szCs w:val="28"/>
        </w:rPr>
        <w:t>очно</w:t>
      </w:r>
      <w:proofErr w:type="spellEnd"/>
      <w:r w:rsidRPr="009D3665">
        <w:rPr>
          <w:rFonts w:ascii="Liberation Serif" w:hAnsi="Liberation Serif"/>
          <w:sz w:val="28"/>
          <w:szCs w:val="28"/>
        </w:rPr>
        <w:t>), команда обучающихся 7 класса</w:t>
      </w:r>
    </w:p>
    <w:p w:rsidR="00000000" w:rsidRPr="009D3665" w:rsidRDefault="00257BB6" w:rsidP="009D3665">
      <w:pPr>
        <w:numPr>
          <w:ilvl w:val="0"/>
          <w:numId w:val="6"/>
        </w:numPr>
        <w:spacing w:after="0"/>
        <w:jc w:val="both"/>
        <w:rPr>
          <w:rFonts w:ascii="Liberation Serif" w:hAnsi="Liberation Serif"/>
          <w:sz w:val="28"/>
          <w:szCs w:val="28"/>
        </w:rPr>
      </w:pPr>
      <w:r w:rsidRPr="009D3665">
        <w:rPr>
          <w:rFonts w:ascii="Liberation Serif" w:hAnsi="Liberation Serif"/>
          <w:sz w:val="28"/>
          <w:szCs w:val="28"/>
        </w:rPr>
        <w:t>16 апреля 20</w:t>
      </w:r>
      <w:r w:rsidRPr="009D3665">
        <w:rPr>
          <w:rFonts w:ascii="Liberation Serif" w:hAnsi="Liberation Serif"/>
          <w:sz w:val="28"/>
          <w:szCs w:val="28"/>
        </w:rPr>
        <w:t>25 года, 14.30, МАОУ «Лицей №21»  - Муниципальная физическая игра АБАКА-9 для обучающихся муниципальных образовательных организаций Артёмовского городского округа (</w:t>
      </w:r>
      <w:proofErr w:type="spellStart"/>
      <w:r w:rsidRPr="009D3665">
        <w:rPr>
          <w:rFonts w:ascii="Liberation Serif" w:hAnsi="Liberation Serif"/>
          <w:sz w:val="28"/>
          <w:szCs w:val="28"/>
        </w:rPr>
        <w:t>очно</w:t>
      </w:r>
      <w:proofErr w:type="spellEnd"/>
      <w:r w:rsidRPr="009D3665">
        <w:rPr>
          <w:rFonts w:ascii="Liberation Serif" w:hAnsi="Liberation Serif"/>
          <w:sz w:val="28"/>
          <w:szCs w:val="28"/>
        </w:rPr>
        <w:t>), команда обучающихся 9 класса</w:t>
      </w:r>
    </w:p>
    <w:p w:rsidR="00000000" w:rsidRDefault="00257BB6" w:rsidP="009D3665">
      <w:pPr>
        <w:numPr>
          <w:ilvl w:val="0"/>
          <w:numId w:val="6"/>
        </w:numPr>
        <w:spacing w:after="0"/>
        <w:jc w:val="both"/>
        <w:rPr>
          <w:rFonts w:ascii="Liberation Serif" w:hAnsi="Liberation Serif"/>
          <w:sz w:val="28"/>
          <w:szCs w:val="28"/>
        </w:rPr>
      </w:pPr>
      <w:r w:rsidRPr="009D3665">
        <w:rPr>
          <w:rFonts w:ascii="Liberation Serif" w:hAnsi="Liberation Serif"/>
          <w:sz w:val="28"/>
          <w:szCs w:val="28"/>
        </w:rPr>
        <w:t>23 апреля 2025 года, 14.30, МАОУ «Лицей №21»  - Муни</w:t>
      </w:r>
      <w:r w:rsidRPr="009D3665">
        <w:rPr>
          <w:rFonts w:ascii="Liberation Serif" w:hAnsi="Liberation Serif"/>
          <w:sz w:val="28"/>
          <w:szCs w:val="28"/>
        </w:rPr>
        <w:t>ципальная физическая игра АБАКА-11 для обучающихся муниципальных образовательных организаций Артёмовского городского округа (</w:t>
      </w:r>
      <w:proofErr w:type="spellStart"/>
      <w:r w:rsidRPr="009D3665">
        <w:rPr>
          <w:rFonts w:ascii="Liberation Serif" w:hAnsi="Liberation Serif"/>
          <w:sz w:val="28"/>
          <w:szCs w:val="28"/>
        </w:rPr>
        <w:t>очно</w:t>
      </w:r>
      <w:proofErr w:type="spellEnd"/>
      <w:r w:rsidRPr="009D3665">
        <w:rPr>
          <w:rFonts w:ascii="Liberation Serif" w:hAnsi="Liberation Serif"/>
          <w:sz w:val="28"/>
          <w:szCs w:val="28"/>
        </w:rPr>
        <w:t>), команда обучающихся 10,11 классов</w:t>
      </w:r>
    </w:p>
    <w:p w:rsidR="009D3665" w:rsidRPr="009D3665" w:rsidRDefault="009D3665" w:rsidP="009D3665">
      <w:pPr>
        <w:spacing w:after="0"/>
        <w:ind w:left="360"/>
        <w:jc w:val="both"/>
        <w:rPr>
          <w:rFonts w:ascii="Liberation Serif" w:hAnsi="Liberation Serif"/>
          <w:b/>
          <w:sz w:val="28"/>
          <w:szCs w:val="28"/>
        </w:rPr>
      </w:pPr>
      <w:r w:rsidRPr="009D3665"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9D3665">
        <w:rPr>
          <w:rFonts w:ascii="Liberation Serif" w:hAnsi="Liberation Serif"/>
          <w:sz w:val="28"/>
          <w:szCs w:val="28"/>
        </w:rPr>
        <w:t>Принять активное участие в формировании пакета задании и участию в мероприятиях.</w:t>
      </w:r>
    </w:p>
    <w:p w:rsidR="00030D50" w:rsidRPr="009D3665" w:rsidRDefault="009D3665" w:rsidP="009D3665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9D3665">
        <w:rPr>
          <w:rFonts w:ascii="Liberation Serif" w:hAnsi="Liberation Serif"/>
          <w:b/>
          <w:sz w:val="28"/>
          <w:szCs w:val="28"/>
        </w:rPr>
        <w:t xml:space="preserve">По девятому вопросу </w:t>
      </w:r>
      <w:r w:rsidRPr="009D3665">
        <w:rPr>
          <w:rFonts w:ascii="Liberation Serif" w:hAnsi="Liberation Serif"/>
          <w:sz w:val="28"/>
          <w:szCs w:val="28"/>
        </w:rPr>
        <w:t xml:space="preserve"> Новожилова И. Б. ознакомила учителей с планом конкурсов профессионального мастерства учителей </w:t>
      </w:r>
    </w:p>
    <w:p w:rsidR="00030D50" w:rsidRPr="009D3665" w:rsidRDefault="00030D50" w:rsidP="00030D50">
      <w:pPr>
        <w:spacing w:after="0"/>
        <w:ind w:firstLine="426"/>
        <w:rPr>
          <w:rFonts w:ascii="Liberation Serif" w:hAnsi="Liberation Serif"/>
          <w:sz w:val="28"/>
          <w:szCs w:val="28"/>
        </w:rPr>
      </w:pPr>
      <w:r w:rsidRPr="009D3665">
        <w:rPr>
          <w:rFonts w:ascii="Liberation Serif" w:hAnsi="Liberation Serif"/>
          <w:sz w:val="28"/>
          <w:szCs w:val="28"/>
        </w:rPr>
        <w:t xml:space="preserve">Руководитель ММО: </w:t>
      </w:r>
      <w:proofErr w:type="gramStart"/>
      <w:r w:rsidRPr="009D3665">
        <w:rPr>
          <w:rFonts w:ascii="Liberation Serif" w:hAnsi="Liberation Serif"/>
          <w:sz w:val="28"/>
          <w:szCs w:val="28"/>
        </w:rPr>
        <w:t>Новожилова И. Б. (учитель физики МАОУ «Лицей №21</w:t>
      </w:r>
      <w:proofErr w:type="gramEnd"/>
    </w:p>
    <w:p w:rsidR="00030D50" w:rsidRPr="009D3665" w:rsidRDefault="00030D50" w:rsidP="00030D50">
      <w:pPr>
        <w:spacing w:after="0"/>
        <w:ind w:firstLine="426"/>
        <w:rPr>
          <w:rFonts w:ascii="Liberation Serif" w:hAnsi="Liberation Serif"/>
          <w:sz w:val="28"/>
          <w:szCs w:val="28"/>
        </w:rPr>
      </w:pPr>
      <w:r w:rsidRPr="009D3665">
        <w:rPr>
          <w:rFonts w:ascii="Liberation Serif" w:hAnsi="Liberation Serif"/>
          <w:sz w:val="28"/>
          <w:szCs w:val="28"/>
        </w:rPr>
        <w:t xml:space="preserve">Секретарь: Абакумова О. В. (учитель физики СОШ №1)                                                                                                             </w:t>
      </w:r>
    </w:p>
    <w:p w:rsidR="00030D50" w:rsidRDefault="00030D50" w:rsidP="00257BB6">
      <w:pPr>
        <w:spacing w:after="0"/>
        <w:ind w:firstLine="426"/>
        <w:rPr>
          <w:rFonts w:ascii="Liberation Serif" w:hAnsi="Liberation Serif"/>
          <w:sz w:val="28"/>
          <w:szCs w:val="28"/>
        </w:rPr>
      </w:pPr>
      <w:r w:rsidRPr="009D3665">
        <w:rPr>
          <w:rFonts w:ascii="Liberation Serif" w:hAnsi="Liberation Serif"/>
          <w:sz w:val="28"/>
          <w:szCs w:val="28"/>
        </w:rPr>
        <w:t>К протоколу приложены следующие документы:</w:t>
      </w:r>
    </w:p>
    <w:p w:rsidR="00257BB6" w:rsidRPr="00257BB6" w:rsidRDefault="00257BB6" w:rsidP="00257BB6">
      <w:pPr>
        <w:spacing w:after="0"/>
        <w:ind w:firstLine="426"/>
        <w:rPr>
          <w:rFonts w:ascii="Liberation Serif" w:hAnsi="Liberation Serif"/>
          <w:sz w:val="28"/>
          <w:szCs w:val="28"/>
        </w:rPr>
      </w:pPr>
      <w:r w:rsidRPr="00257BB6">
        <w:rPr>
          <w:rFonts w:ascii="Liberation Serif" w:hAnsi="Liberation Serif"/>
          <w:sz w:val="28"/>
          <w:szCs w:val="28"/>
        </w:rPr>
        <w:t>Информационно-методическое письмо</w:t>
      </w:r>
      <w:proofErr w:type="gramStart"/>
      <w:r w:rsidRPr="00257BB6">
        <w:rPr>
          <w:rFonts w:ascii="Liberation Serif" w:hAnsi="Liberation Serif"/>
          <w:sz w:val="28"/>
          <w:szCs w:val="28"/>
        </w:rPr>
        <w:t xml:space="preserve"> О</w:t>
      </w:r>
      <w:proofErr w:type="gramEnd"/>
      <w:r w:rsidRPr="00257BB6">
        <w:rPr>
          <w:rFonts w:ascii="Liberation Serif" w:hAnsi="Liberation Serif"/>
          <w:sz w:val="28"/>
          <w:szCs w:val="28"/>
        </w:rPr>
        <w:t>б особенностях п</w:t>
      </w:r>
      <w:r>
        <w:rPr>
          <w:rFonts w:ascii="Liberation Serif" w:hAnsi="Liberation Serif"/>
          <w:sz w:val="28"/>
          <w:szCs w:val="28"/>
        </w:rPr>
        <w:t>реподавания учебного предмета «Ф</w:t>
      </w:r>
      <w:r w:rsidRPr="00257BB6">
        <w:rPr>
          <w:rFonts w:ascii="Liberation Serif" w:hAnsi="Liberation Serif"/>
          <w:sz w:val="28"/>
          <w:szCs w:val="28"/>
        </w:rPr>
        <w:t>изика»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257BB6">
        <w:rPr>
          <w:rFonts w:ascii="Liberation Serif" w:hAnsi="Liberation Serif"/>
          <w:sz w:val="28"/>
          <w:szCs w:val="28"/>
        </w:rPr>
        <w:t xml:space="preserve"> 2024/2025 учебном году</w:t>
      </w:r>
    </w:p>
    <w:p w:rsidR="00030D50" w:rsidRPr="00030D50" w:rsidRDefault="00030D50" w:rsidP="00030D50">
      <w:pPr>
        <w:spacing w:after="0"/>
        <w:ind w:firstLine="426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firstLine="426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firstLine="426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firstLine="426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firstLine="426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firstLine="426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firstLine="426"/>
        <w:jc w:val="center"/>
        <w:rPr>
          <w:color w:val="FF0000"/>
        </w:rPr>
      </w:pPr>
    </w:p>
    <w:p w:rsidR="00030D50" w:rsidRPr="00030D50" w:rsidRDefault="00030D50" w:rsidP="00030D50">
      <w:pPr>
        <w:spacing w:after="0"/>
        <w:ind w:firstLine="426"/>
        <w:jc w:val="center"/>
        <w:rPr>
          <w:color w:val="FF0000"/>
        </w:rPr>
      </w:pPr>
    </w:p>
    <w:p w:rsidR="00030D50" w:rsidRPr="00030D50" w:rsidRDefault="00030D50" w:rsidP="00030D50">
      <w:pPr>
        <w:spacing w:after="0"/>
        <w:ind w:firstLine="426"/>
        <w:jc w:val="both"/>
        <w:rPr>
          <w:rFonts w:ascii="Liberation Serif" w:hAnsi="Liberation Serif"/>
          <w:b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firstLine="426"/>
        <w:jc w:val="both"/>
        <w:rPr>
          <w:rFonts w:ascii="Liberation Serif" w:hAnsi="Liberation Serif"/>
          <w:b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firstLine="426"/>
        <w:jc w:val="both"/>
        <w:rPr>
          <w:rFonts w:ascii="Liberation Serif" w:hAnsi="Liberation Serif"/>
          <w:b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left="-142" w:firstLine="426"/>
        <w:jc w:val="both"/>
        <w:rPr>
          <w:rFonts w:ascii="Times New Roman" w:eastAsia="Liberation Serif" w:hAnsi="Times New Roman" w:cs="Times New Roman"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firstLine="426"/>
        <w:jc w:val="both"/>
        <w:rPr>
          <w:rFonts w:ascii="Times New Roman" w:eastAsia="Liberation Serif" w:hAnsi="Times New Roman" w:cs="Times New Roman"/>
          <w:color w:val="FF0000"/>
          <w:sz w:val="28"/>
          <w:szCs w:val="28"/>
        </w:rPr>
      </w:pPr>
    </w:p>
    <w:p w:rsidR="00030D50" w:rsidRPr="00030D50" w:rsidRDefault="00030D50" w:rsidP="00030D50">
      <w:pPr>
        <w:spacing w:after="0"/>
        <w:ind w:firstLine="426"/>
        <w:rPr>
          <w:color w:val="FF0000"/>
        </w:rPr>
      </w:pPr>
    </w:p>
    <w:p w:rsidR="00047AFA" w:rsidRPr="00030D50" w:rsidRDefault="00047AFA">
      <w:pPr>
        <w:rPr>
          <w:color w:val="FF0000"/>
        </w:rPr>
      </w:pPr>
    </w:p>
    <w:sectPr w:rsidR="00047AFA" w:rsidRPr="00030D50" w:rsidSect="00047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72E"/>
    <w:multiLevelType w:val="hybridMultilevel"/>
    <w:tmpl w:val="B13AADEC"/>
    <w:lvl w:ilvl="0" w:tplc="AD366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05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02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01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20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0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81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88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E5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875FFB"/>
    <w:multiLevelType w:val="hybridMultilevel"/>
    <w:tmpl w:val="9BF2F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71F54"/>
    <w:multiLevelType w:val="hybridMultilevel"/>
    <w:tmpl w:val="3B266A20"/>
    <w:lvl w:ilvl="0" w:tplc="DE5E7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4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CE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88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0A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0F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A0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EE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8B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DAE45BF"/>
    <w:multiLevelType w:val="hybridMultilevel"/>
    <w:tmpl w:val="E4AA0F84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1589F"/>
    <w:multiLevelType w:val="hybridMultilevel"/>
    <w:tmpl w:val="27229A02"/>
    <w:lvl w:ilvl="0" w:tplc="C51A12EE">
      <w:start w:val="1"/>
      <w:numFmt w:val="decimal"/>
      <w:lvlText w:val="%1."/>
      <w:lvlJc w:val="left"/>
      <w:pPr>
        <w:ind w:left="206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886A89"/>
    <w:multiLevelType w:val="hybridMultilevel"/>
    <w:tmpl w:val="B0E2688E"/>
    <w:lvl w:ilvl="0" w:tplc="AB80F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45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63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C0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45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07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C2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4D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EC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A027A5"/>
    <w:multiLevelType w:val="hybridMultilevel"/>
    <w:tmpl w:val="373EA5E4"/>
    <w:lvl w:ilvl="0" w:tplc="9A960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0F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08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60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28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AC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4F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45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08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30D50"/>
    <w:rsid w:val="00030D50"/>
    <w:rsid w:val="00047AFA"/>
    <w:rsid w:val="00257BB6"/>
    <w:rsid w:val="009D3665"/>
    <w:rsid w:val="00CE3DDE"/>
    <w:rsid w:val="00F8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5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D5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Без интервала Знак"/>
    <w:link w:val="a5"/>
    <w:locked/>
    <w:rsid w:val="00F86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F8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864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72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0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5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2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2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68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7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2025-01-21T03:45:00Z</dcterms:created>
  <dcterms:modified xsi:type="dcterms:W3CDTF">2025-01-21T04:57:00Z</dcterms:modified>
</cp:coreProperties>
</file>